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474E555" w14:textId="77777777" w:rsidR="00E64A98" w:rsidRPr="00FE3DD3" w:rsidRDefault="000124E5" w:rsidP="00FE3DD3">
      <w:pPr>
        <w:pStyle w:val="Title"/>
        <w:jc w:val="center"/>
        <w:rPr>
          <w:sz w:val="36"/>
          <w:szCs w:val="36"/>
        </w:rPr>
      </w:pPr>
      <w:r w:rsidRPr="00FE3DD3">
        <w:rPr>
          <w:sz w:val="36"/>
          <w:szCs w:val="36"/>
        </w:rPr>
        <w:t>NRAO-ALMA Integrated Helpdesk Requirements</w:t>
      </w:r>
    </w:p>
    <w:p w14:paraId="07802181" w14:textId="4651E7DA" w:rsidR="009C5B87" w:rsidRDefault="009C5B87" w:rsidP="000124E5">
      <w:pPr>
        <w:jc w:val="center"/>
        <w:rPr>
          <w:sz w:val="28"/>
          <w:szCs w:val="28"/>
        </w:rPr>
      </w:pPr>
      <w:r w:rsidRPr="009C5B87">
        <w:rPr>
          <w:sz w:val="28"/>
          <w:szCs w:val="28"/>
        </w:rPr>
        <w:t>Anand Crossley</w:t>
      </w:r>
      <w:r w:rsidR="00FD5FFC">
        <w:rPr>
          <w:sz w:val="28"/>
          <w:szCs w:val="28"/>
        </w:rPr>
        <w:t xml:space="preserve">, </w:t>
      </w:r>
      <w:proofErr w:type="spellStart"/>
      <w:r w:rsidR="00FD5FFC">
        <w:rPr>
          <w:sz w:val="28"/>
          <w:szCs w:val="28"/>
        </w:rPr>
        <w:t>Gustaaf</w:t>
      </w:r>
      <w:proofErr w:type="spellEnd"/>
      <w:r w:rsidR="00FD5FFC">
        <w:rPr>
          <w:sz w:val="28"/>
          <w:szCs w:val="28"/>
        </w:rPr>
        <w:t xml:space="preserve"> Van </w:t>
      </w:r>
      <w:proofErr w:type="spellStart"/>
      <w:r w:rsidR="00FD5FFC">
        <w:rPr>
          <w:sz w:val="28"/>
          <w:szCs w:val="28"/>
        </w:rPr>
        <w:t>Moorsel</w:t>
      </w:r>
      <w:proofErr w:type="spellEnd"/>
      <w:r w:rsidR="00FD5FFC">
        <w:rPr>
          <w:sz w:val="28"/>
          <w:szCs w:val="28"/>
        </w:rPr>
        <w:t xml:space="preserve">, Carol Lonsdale, Dave </w:t>
      </w:r>
      <w:proofErr w:type="spellStart"/>
      <w:r w:rsidR="00FD5FFC">
        <w:rPr>
          <w:sz w:val="28"/>
          <w:szCs w:val="28"/>
        </w:rPr>
        <w:t>Frayer</w:t>
      </w:r>
      <w:proofErr w:type="spellEnd"/>
      <w:r w:rsidR="00FD5FFC">
        <w:rPr>
          <w:sz w:val="28"/>
          <w:szCs w:val="28"/>
        </w:rPr>
        <w:t xml:space="preserve">, Heidi Medlin, Kelly Sharp, Drew Medlin, </w:t>
      </w:r>
      <w:proofErr w:type="spellStart"/>
      <w:r w:rsidR="00FD5FFC">
        <w:rPr>
          <w:sz w:val="28"/>
          <w:szCs w:val="28"/>
        </w:rPr>
        <w:t>Juergen</w:t>
      </w:r>
      <w:proofErr w:type="spellEnd"/>
      <w:r w:rsidR="00FD5FFC">
        <w:rPr>
          <w:sz w:val="28"/>
          <w:szCs w:val="28"/>
        </w:rPr>
        <w:t xml:space="preserve"> </w:t>
      </w:r>
      <w:proofErr w:type="spellStart"/>
      <w:r w:rsidR="00FD5FFC">
        <w:rPr>
          <w:sz w:val="28"/>
          <w:szCs w:val="28"/>
        </w:rPr>
        <w:t>Ott</w:t>
      </w:r>
      <w:proofErr w:type="spellEnd"/>
    </w:p>
    <w:p w14:paraId="538EC5B2" w14:textId="2E3FFAFB" w:rsidR="000124E5" w:rsidRPr="00FE3DD3" w:rsidRDefault="00D45E4D" w:rsidP="00FE3DD3">
      <w:pPr>
        <w:jc w:val="center"/>
        <w:rPr>
          <w:sz w:val="28"/>
          <w:szCs w:val="28"/>
        </w:rPr>
      </w:pPr>
      <w:proofErr w:type="gramStart"/>
      <w:r>
        <w:rPr>
          <w:sz w:val="28"/>
          <w:szCs w:val="28"/>
        </w:rPr>
        <w:t>v0.3</w:t>
      </w:r>
      <w:proofErr w:type="gramEnd"/>
      <w:r>
        <w:rPr>
          <w:sz w:val="28"/>
          <w:szCs w:val="28"/>
        </w:rPr>
        <w:t xml:space="preserve"> – 2014/04/30</w:t>
      </w:r>
    </w:p>
    <w:p w14:paraId="27431302" w14:textId="77777777" w:rsidR="0015437F" w:rsidRPr="0015437F" w:rsidRDefault="0015437F" w:rsidP="00FE3DD3">
      <w:pPr>
        <w:pStyle w:val="Heading1"/>
        <w:numPr>
          <w:ilvl w:val="0"/>
          <w:numId w:val="9"/>
        </w:numPr>
      </w:pPr>
      <w:r w:rsidRPr="0015437F">
        <w:t>Summary</w:t>
      </w:r>
    </w:p>
    <w:p w14:paraId="533D094B" w14:textId="77777777" w:rsidR="0015437F" w:rsidRDefault="0015437F" w:rsidP="000124E5">
      <w:pPr>
        <w:jc w:val="center"/>
      </w:pPr>
    </w:p>
    <w:p w14:paraId="679A6CB8" w14:textId="146040F8" w:rsidR="000124E5" w:rsidRDefault="000124E5" w:rsidP="000124E5">
      <w:r>
        <w:t xml:space="preserve">The NRAO currently operates two independent helpdesk systems, one for </w:t>
      </w:r>
      <w:r w:rsidR="00151550">
        <w:t>NRAO facilities</w:t>
      </w:r>
      <w:r>
        <w:t xml:space="preserve"> (excluding ALMA) user support and one for ALMA user support.  </w:t>
      </w:r>
      <w:r w:rsidR="009C7FC6">
        <w:t xml:space="preserve">Both helpdesk systems use software sold by </w:t>
      </w:r>
      <w:proofErr w:type="spellStart"/>
      <w:r w:rsidR="009C7FC6">
        <w:t>Kayako</w:t>
      </w:r>
      <w:proofErr w:type="spellEnd"/>
      <w:r w:rsidR="009C7FC6">
        <w:t xml:space="preserve">.  The helpdesk system provides bi-directional, private user correspondence through </w:t>
      </w:r>
      <w:r w:rsidR="009C7FC6" w:rsidRPr="009C7FC6">
        <w:rPr>
          <w:i/>
        </w:rPr>
        <w:t>tickets</w:t>
      </w:r>
      <w:r w:rsidR="009C7FC6">
        <w:t xml:space="preserve"> and one-directional, “broadcast” user support through a </w:t>
      </w:r>
      <w:proofErr w:type="spellStart"/>
      <w:r w:rsidR="009C7FC6" w:rsidRPr="009C7FC6">
        <w:rPr>
          <w:i/>
        </w:rPr>
        <w:t>KnowledgeBase</w:t>
      </w:r>
      <w:proofErr w:type="spellEnd"/>
      <w:r w:rsidR="00FA77A9">
        <w:rPr>
          <w:i/>
        </w:rPr>
        <w:t xml:space="preserve"> </w:t>
      </w:r>
      <w:r w:rsidR="00FA77A9" w:rsidRPr="00FA77A9">
        <w:t>(KB)</w:t>
      </w:r>
      <w:r w:rsidR="009C7FC6">
        <w:t xml:space="preserve">.  </w:t>
      </w:r>
      <w:r>
        <w:t>The ALMA helpdesk is used by the 3 ALMA Regional Centers (ARCs) to support their users</w:t>
      </w:r>
      <w:r w:rsidR="009C7FC6">
        <w:t xml:space="preserve">. </w:t>
      </w:r>
      <w:r>
        <w:t xml:space="preserve"> Although the ALMA helpdesk software and hardware is maintained by NRAO, great care has been taken to remove from the </w:t>
      </w:r>
      <w:r w:rsidR="001B124C">
        <w:t>European- and East Asian-</w:t>
      </w:r>
      <w:r>
        <w:t xml:space="preserve">user </w:t>
      </w:r>
      <w:r w:rsidR="009C7FC6">
        <w:t>experience</w:t>
      </w:r>
      <w:r>
        <w:t xml:space="preserve"> any indication that the helpdesk system is a North American product. </w:t>
      </w:r>
      <w:r w:rsidR="009C7FC6">
        <w:t xml:space="preserve"> </w:t>
      </w:r>
      <w:r>
        <w:t>To maximize observatory efficiency, NRAO desires to operate a single integrated helpdesk system that can se</w:t>
      </w:r>
      <w:r w:rsidR="009C7FC6">
        <w:t>rvice all NRAO and ALMA users.</w:t>
      </w:r>
    </w:p>
    <w:p w14:paraId="124A38F9" w14:textId="77777777" w:rsidR="009C5B87" w:rsidRDefault="009C5B87" w:rsidP="000124E5"/>
    <w:p w14:paraId="2A49ACF5" w14:textId="08BB20CF" w:rsidR="009C7FC6" w:rsidRPr="00FE3DD3" w:rsidRDefault="009C5B87" w:rsidP="000124E5">
      <w:pPr>
        <w:rPr>
          <w:b/>
          <w:color w:val="800000"/>
        </w:rPr>
      </w:pPr>
      <w:r w:rsidRPr="00FD5FFC">
        <w:rPr>
          <w:b/>
          <w:color w:val="800000"/>
        </w:rPr>
        <w:t>Dark red text requires stakeholder input.</w:t>
      </w:r>
    </w:p>
    <w:p w14:paraId="677CEBDF" w14:textId="678C3431" w:rsidR="0015437F" w:rsidRPr="0015437F" w:rsidRDefault="0015437F" w:rsidP="00FE3DD3">
      <w:pPr>
        <w:pStyle w:val="Heading1"/>
        <w:numPr>
          <w:ilvl w:val="0"/>
          <w:numId w:val="9"/>
        </w:numPr>
      </w:pPr>
      <w:r w:rsidRPr="0015437F">
        <w:t>User Definition</w:t>
      </w:r>
    </w:p>
    <w:p w14:paraId="3E71C50B" w14:textId="77777777" w:rsidR="0015437F" w:rsidRDefault="0015437F" w:rsidP="000124E5"/>
    <w:p w14:paraId="7ED6022B" w14:textId="590B671E" w:rsidR="00D45E4D" w:rsidRPr="00D45E4D" w:rsidRDefault="00D45E4D" w:rsidP="000124E5">
      <w:pPr>
        <w:rPr>
          <w:b/>
          <w:color w:val="800000"/>
        </w:rPr>
      </w:pPr>
      <w:r w:rsidRPr="00D45E4D">
        <w:rPr>
          <w:b/>
          <w:color w:val="800000"/>
        </w:rPr>
        <w:t>Carol will review this section</w:t>
      </w:r>
      <w:r w:rsidR="003E4A7D">
        <w:rPr>
          <w:b/>
          <w:color w:val="800000"/>
        </w:rPr>
        <w:t xml:space="preserve"> for improvements</w:t>
      </w:r>
      <w:r w:rsidR="00711EF8">
        <w:rPr>
          <w:b/>
          <w:color w:val="800000"/>
        </w:rPr>
        <w:t>; didn’t make sense to her the first time</w:t>
      </w:r>
      <w:r w:rsidRPr="00D45E4D">
        <w:rPr>
          <w:b/>
          <w:color w:val="800000"/>
        </w:rPr>
        <w:t>.</w:t>
      </w:r>
    </w:p>
    <w:p w14:paraId="28E0EE35" w14:textId="77777777" w:rsidR="00D45E4D" w:rsidRDefault="00D45E4D" w:rsidP="000124E5"/>
    <w:p w14:paraId="2DA11A94" w14:textId="4BA91494" w:rsidR="0015437F" w:rsidRDefault="00D654EC" w:rsidP="000124E5">
      <w:r>
        <w:t>There are several</w:t>
      </w:r>
      <w:r w:rsidR="0015437F">
        <w:t xml:space="preserve"> categories of users relevant to integrated helpdesk operations. </w:t>
      </w:r>
      <w:r w:rsidR="009C5B87">
        <w:t>(</w:t>
      </w:r>
      <w:proofErr w:type="gramStart"/>
      <w:r w:rsidR="009C5B87">
        <w:t>see</w:t>
      </w:r>
      <w:proofErr w:type="gramEnd"/>
      <w:r w:rsidR="009C5B87">
        <w:t xml:space="preserve"> Ven</w:t>
      </w:r>
      <w:r w:rsidR="00FA77A9">
        <w:t>n</w:t>
      </w:r>
      <w:r w:rsidR="009C5B87">
        <w:t xml:space="preserve"> diagram, below)</w:t>
      </w:r>
    </w:p>
    <w:p w14:paraId="1885629B" w14:textId="515DEBA0" w:rsidR="0015437F" w:rsidRDefault="0015437F" w:rsidP="0015437F">
      <w:pPr>
        <w:pStyle w:val="ListParagraph"/>
        <w:numPr>
          <w:ilvl w:val="0"/>
          <w:numId w:val="2"/>
        </w:numPr>
      </w:pPr>
      <w:r w:rsidRPr="001B124C">
        <w:rPr>
          <w:b/>
        </w:rPr>
        <w:t>ALMA users</w:t>
      </w:r>
      <w:r>
        <w:t xml:space="preserve">.  These are users of ALMA </w:t>
      </w:r>
      <w:r w:rsidR="00FA77A9">
        <w:t>who</w:t>
      </w:r>
      <w:r>
        <w:t xml:space="preserve"> have never used other NRAO instruments</w:t>
      </w:r>
    </w:p>
    <w:p w14:paraId="675E9D1C" w14:textId="0FF1E930" w:rsidR="009A7173" w:rsidRDefault="009A7173" w:rsidP="009A7173">
      <w:pPr>
        <w:pStyle w:val="ListParagraph"/>
        <w:numPr>
          <w:ilvl w:val="1"/>
          <w:numId w:val="2"/>
        </w:numPr>
      </w:pPr>
      <w:r>
        <w:rPr>
          <w:b/>
        </w:rPr>
        <w:t xml:space="preserve">NA support.  </w:t>
      </w:r>
      <w:proofErr w:type="gramStart"/>
      <w:r w:rsidRPr="009A7173">
        <w:t>These ALMA users are supported by the NA ARC</w:t>
      </w:r>
      <w:proofErr w:type="gramEnd"/>
      <w:r w:rsidRPr="009A7173">
        <w:t>.</w:t>
      </w:r>
    </w:p>
    <w:p w14:paraId="4E8BA1AA" w14:textId="3B4D30C3" w:rsidR="009A7173" w:rsidRDefault="00C50AFC" w:rsidP="009A7173">
      <w:pPr>
        <w:pStyle w:val="ListParagraph"/>
        <w:numPr>
          <w:ilvl w:val="1"/>
          <w:numId w:val="2"/>
        </w:numPr>
      </w:pPr>
      <w:r>
        <w:rPr>
          <w:b/>
        </w:rPr>
        <w:t>EA/EU support.</w:t>
      </w:r>
      <w:r>
        <w:t xml:space="preserve">  </w:t>
      </w:r>
      <w:proofErr w:type="gramStart"/>
      <w:r>
        <w:t>These ALMA users are supported by the EA or EU ARCs</w:t>
      </w:r>
      <w:proofErr w:type="gramEnd"/>
      <w:r>
        <w:t>.</w:t>
      </w:r>
    </w:p>
    <w:p w14:paraId="45A53A8A" w14:textId="3F02C334" w:rsidR="0015437F" w:rsidRPr="006D65F9" w:rsidRDefault="0015437F" w:rsidP="006D65F9">
      <w:pPr>
        <w:pStyle w:val="ListParagraph"/>
        <w:numPr>
          <w:ilvl w:val="0"/>
          <w:numId w:val="2"/>
        </w:numPr>
      </w:pPr>
      <w:r w:rsidRPr="001B124C">
        <w:rPr>
          <w:b/>
        </w:rPr>
        <w:t>NRAO users</w:t>
      </w:r>
      <w:r>
        <w:t>. These are users of instruments operated exclusivel</w:t>
      </w:r>
      <w:r w:rsidR="001B124C">
        <w:t>y by NRAO (i.e. VLA, GBT, VLBA) who have never used ALMA.</w:t>
      </w:r>
    </w:p>
    <w:p w14:paraId="249C7A24" w14:textId="63BD99FA" w:rsidR="0015437F" w:rsidRDefault="0015437F" w:rsidP="0015437F">
      <w:pPr>
        <w:pStyle w:val="ListParagraph"/>
        <w:numPr>
          <w:ilvl w:val="0"/>
          <w:numId w:val="2"/>
        </w:numPr>
      </w:pPr>
      <w:r w:rsidRPr="001B124C">
        <w:rPr>
          <w:b/>
        </w:rPr>
        <w:t>ALMA and NRAO users</w:t>
      </w:r>
      <w:r>
        <w:t xml:space="preserve">.  These </w:t>
      </w:r>
      <w:r w:rsidR="0005085D">
        <w:t>are users of both ALMA and NRAO facilities</w:t>
      </w:r>
      <w:r w:rsidR="00C50AFC">
        <w:t>.</w:t>
      </w:r>
    </w:p>
    <w:p w14:paraId="326C204F" w14:textId="77777777" w:rsidR="009A7173" w:rsidRDefault="009A7173" w:rsidP="0015437F"/>
    <w:p w14:paraId="22068561" w14:textId="310BA75F" w:rsidR="00054E1F" w:rsidRDefault="0015437F" w:rsidP="0015437F">
      <w:r>
        <w:t>The integrated helpdesk should support all 3 categories of users equally.</w:t>
      </w:r>
      <w:r w:rsidR="00054E1F">
        <w:t xml:space="preserve">  An ALMA user is defined by an account in the ALMA Science Portal.  An NRAO user is defined by an account in the N</w:t>
      </w:r>
      <w:r w:rsidR="001B124C">
        <w:t>RAO user portal (my.nrao.edu).</w:t>
      </w:r>
    </w:p>
    <w:p w14:paraId="7F92878E" w14:textId="77777777" w:rsidR="009A7173" w:rsidRDefault="009A7173" w:rsidP="0015437F"/>
    <w:p w14:paraId="31C63E60" w14:textId="01BECF71" w:rsidR="00FA77A9" w:rsidRDefault="00FA77A9" w:rsidP="000124E5">
      <w:r w:rsidRPr="00FA77A9">
        <w:t>The helpdesk interface presented to its users by the NRAO and the NA ARC should make it obvious that all its inst</w:t>
      </w:r>
      <w:r>
        <w:t>ruments (ALMA, GBT, VLA, and VLBA</w:t>
      </w:r>
      <w:r w:rsidRPr="00FA77A9">
        <w:t xml:space="preserve">) are supported equally by the observatory: NRAO and ALMA NA users should receive the same user support experience regardless of the instrument involved.  ALMA users who are not </w:t>
      </w:r>
      <w:r w:rsidRPr="00FA77A9">
        <w:lastRenderedPageBreak/>
        <w:t>also NRAO users, on the other hand, will not have access to ticket departments and KB article categories that pertain to NRAO facilities.</w:t>
      </w:r>
    </w:p>
    <w:p w14:paraId="2A207C9A" w14:textId="64C37453" w:rsidR="0015437F" w:rsidRPr="0015437F" w:rsidRDefault="0015437F" w:rsidP="00FE3DD3">
      <w:pPr>
        <w:pStyle w:val="Heading1"/>
        <w:numPr>
          <w:ilvl w:val="0"/>
          <w:numId w:val="9"/>
        </w:numPr>
      </w:pPr>
      <w:r w:rsidRPr="0015437F">
        <w:t>Helpdesk Service Definition</w:t>
      </w:r>
    </w:p>
    <w:p w14:paraId="3B58DCDD" w14:textId="77777777" w:rsidR="0015437F" w:rsidRDefault="0015437F" w:rsidP="000124E5"/>
    <w:p w14:paraId="5223623C" w14:textId="1357C29E" w:rsidR="001B124C" w:rsidRDefault="0015437F" w:rsidP="000124E5">
      <w:r>
        <w:t xml:space="preserve">The integrated helpdesk system will provide for direct and private correspondence between users and staff via “tickets”.  </w:t>
      </w:r>
      <w:proofErr w:type="gramStart"/>
      <w:r w:rsidR="00277D7C">
        <w:t>Tickets will be organized by “departments.”</w:t>
      </w:r>
      <w:proofErr w:type="gramEnd"/>
      <w:r w:rsidR="00277D7C">
        <w:t xml:space="preserve"> </w:t>
      </w:r>
      <w:r w:rsidR="001B124C">
        <w:t xml:space="preserve"> Department visibility will be customiz</w:t>
      </w:r>
      <w:r w:rsidR="0005085D">
        <w:t>able for both staff and users.  ALMA departments of the same name will be created for each ARC. (For example, there will be separate ALMA Data Reduction departments for NA, EA, and EU.)</w:t>
      </w:r>
    </w:p>
    <w:p w14:paraId="6E95A40D" w14:textId="77777777" w:rsidR="001B124C" w:rsidRDefault="001B124C" w:rsidP="000124E5"/>
    <w:p w14:paraId="57935E5D" w14:textId="1028E052" w:rsidR="0015437F" w:rsidRDefault="0015437F" w:rsidP="000124E5">
      <w:r>
        <w:t xml:space="preserve">The system will also provide a </w:t>
      </w:r>
      <w:r w:rsidR="00054E1F">
        <w:t xml:space="preserve">public </w:t>
      </w:r>
      <w:r w:rsidR="004123FB">
        <w:t xml:space="preserve">KB </w:t>
      </w:r>
      <w:r w:rsidR="00054E1F">
        <w:t>of articles written by staff that can be viewed by all users.</w:t>
      </w:r>
      <w:r w:rsidR="00277D7C">
        <w:t xml:space="preserve">  </w:t>
      </w:r>
      <w:r w:rsidR="00FA77A9">
        <w:t>KB</w:t>
      </w:r>
      <w:r w:rsidR="00277D7C">
        <w:t xml:space="preserve"> articles will be organized by “categories”.</w:t>
      </w:r>
      <w:r w:rsidR="00151550">
        <w:t xml:space="preserve">  Category visibility will be customizable for both staff and users.</w:t>
      </w:r>
    </w:p>
    <w:p w14:paraId="4B97EE33" w14:textId="523B3E59" w:rsidR="0015437F" w:rsidRPr="0015437F" w:rsidRDefault="0015437F" w:rsidP="00FE3DD3">
      <w:pPr>
        <w:pStyle w:val="Heading1"/>
        <w:numPr>
          <w:ilvl w:val="0"/>
          <w:numId w:val="9"/>
        </w:numPr>
      </w:pPr>
      <w:r w:rsidRPr="0015437F">
        <w:t>Integrated Helpdesk Requirements</w:t>
      </w:r>
    </w:p>
    <w:p w14:paraId="1E9A0142" w14:textId="77777777" w:rsidR="0015437F" w:rsidRDefault="0015437F" w:rsidP="000124E5"/>
    <w:p w14:paraId="152EF594" w14:textId="18223634" w:rsidR="009C7FC6" w:rsidRDefault="009C7FC6" w:rsidP="00C50AFC">
      <w:pPr>
        <w:pStyle w:val="ListParagraph"/>
        <w:numPr>
          <w:ilvl w:val="0"/>
          <w:numId w:val="1"/>
        </w:numPr>
      </w:pPr>
      <w:r>
        <w:t>User access to the helpdesk system occur</w:t>
      </w:r>
      <w:r w:rsidR="0015437F">
        <w:t>s</w:t>
      </w:r>
      <w:r>
        <w:t xml:space="preserve"> through 2 Internet domains:</w:t>
      </w:r>
      <w:r w:rsidR="0015437F">
        <w:t xml:space="preserve"> </w:t>
      </w:r>
      <w:r w:rsidR="0015437F" w:rsidRPr="001B124C">
        <w:rPr>
          <w:b/>
        </w:rPr>
        <w:t>help.almascience.org</w:t>
      </w:r>
      <w:r w:rsidR="0015437F">
        <w:t xml:space="preserve"> for ALMA users and </w:t>
      </w:r>
      <w:r w:rsidR="0015437F" w:rsidRPr="001B124C">
        <w:rPr>
          <w:b/>
        </w:rPr>
        <w:t>help.nrao.edu</w:t>
      </w:r>
      <w:r w:rsidR="0015437F">
        <w:t xml:space="preserve"> for NRAO users.</w:t>
      </w:r>
      <w:r w:rsidR="00151550">
        <w:t xml:space="preserve">  ALMA-and-NRAO (category 3)</w:t>
      </w:r>
      <w:r w:rsidR="00054E1F">
        <w:t xml:space="preserve"> users may access the helpdesk through either domain</w:t>
      </w:r>
      <w:r w:rsidR="001B124C">
        <w:t xml:space="preserve"> equally</w:t>
      </w:r>
      <w:r w:rsidR="00054E1F">
        <w:t>.</w:t>
      </w:r>
    </w:p>
    <w:p w14:paraId="40A04243" w14:textId="748650F1" w:rsidR="00626B72" w:rsidRPr="00626B72" w:rsidRDefault="00626B72" w:rsidP="00C50AFC">
      <w:pPr>
        <w:pStyle w:val="ListParagraph"/>
        <w:numPr>
          <w:ilvl w:val="0"/>
          <w:numId w:val="1"/>
        </w:numPr>
      </w:pPr>
      <w:r>
        <w:t xml:space="preserve">Existing tickets and KB articles will remain accessible and editable.  The ticket department may change, but nothing else should change.  </w:t>
      </w:r>
      <w:r w:rsidRPr="00626B72">
        <w:rPr>
          <w:color w:val="800000"/>
        </w:rPr>
        <w:t>(Will NRAO email addresses be updated to a “primary” address as was recently done for ALMA accounts?)</w:t>
      </w:r>
    </w:p>
    <w:p w14:paraId="5FDC1A92" w14:textId="53DE9CAC" w:rsidR="00626B72" w:rsidRDefault="00626B72" w:rsidP="00C50AFC">
      <w:pPr>
        <w:pStyle w:val="ListParagraph"/>
        <w:numPr>
          <w:ilvl w:val="0"/>
          <w:numId w:val="1"/>
        </w:numPr>
      </w:pPr>
      <w:r>
        <w:t>The logo displayed at the top of the helpdesk user interface will be the current ALMA logo for ALMA EA/EU users (</w:t>
      </w:r>
      <w:r w:rsidR="00131626">
        <w:t xml:space="preserve">category </w:t>
      </w:r>
      <w:r>
        <w:t xml:space="preserve">1.b.), </w:t>
      </w:r>
      <w:r w:rsidR="00131626">
        <w:t xml:space="preserve">the current NRAO logo for NRAO users (category 2), and a combination logo for NA ALMA and ALMA-and-NRAO users (categories 1.a. and 3). </w:t>
      </w:r>
    </w:p>
    <w:p w14:paraId="47C03703" w14:textId="1DE05F03" w:rsidR="00C62799" w:rsidRDefault="00C62799" w:rsidP="00C50AFC">
      <w:pPr>
        <w:pStyle w:val="ListParagraph"/>
        <w:numPr>
          <w:ilvl w:val="0"/>
          <w:numId w:val="1"/>
        </w:numPr>
      </w:pPr>
      <w:r>
        <w:t xml:space="preserve">NRAO users </w:t>
      </w:r>
      <w:r w:rsidR="00FA77A9">
        <w:t>who</w:t>
      </w:r>
      <w:r>
        <w:t xml:space="preserve"> do not have an ALMA account will be assigned or required to select an ALMA ARC for support using the same rules that apply to ALMA science portal account creation.</w:t>
      </w:r>
      <w:r w:rsidR="005B6712">
        <w:t xml:space="preserve"> </w:t>
      </w:r>
    </w:p>
    <w:p w14:paraId="5A5C083F" w14:textId="77777777" w:rsidR="00D45E4D" w:rsidRDefault="00D45E4D" w:rsidP="00C50AFC">
      <w:pPr>
        <w:pStyle w:val="ListParagraph"/>
        <w:numPr>
          <w:ilvl w:val="0"/>
          <w:numId w:val="1"/>
        </w:numPr>
        <w:rPr>
          <w:color w:val="800000"/>
        </w:rPr>
      </w:pPr>
      <w:r>
        <w:rPr>
          <w:color w:val="800000"/>
        </w:rPr>
        <w:t>NRAO-ALMA User Account Linking.  Options:</w:t>
      </w:r>
    </w:p>
    <w:p w14:paraId="20F15282" w14:textId="7686B1DF" w:rsidR="00D45E4D" w:rsidRDefault="00D45E4D" w:rsidP="00D45E4D">
      <w:pPr>
        <w:pStyle w:val="ListParagraph"/>
        <w:numPr>
          <w:ilvl w:val="1"/>
          <w:numId w:val="1"/>
        </w:numPr>
        <w:rPr>
          <w:color w:val="800000"/>
        </w:rPr>
      </w:pPr>
      <w:r>
        <w:rPr>
          <w:color w:val="800000"/>
        </w:rPr>
        <w:t>Users will manually link their NRAO and ALMA accounts by clicking on a button in one of the helpdesks.  (This may allow for different email addresses on different helpdesks, but once linked, which address should be used?)</w:t>
      </w:r>
    </w:p>
    <w:p w14:paraId="458FF5DF" w14:textId="79F438AD" w:rsidR="00277D7C" w:rsidRPr="00D45E4D" w:rsidRDefault="00277D7C" w:rsidP="00D45E4D">
      <w:pPr>
        <w:pStyle w:val="ListParagraph"/>
        <w:numPr>
          <w:ilvl w:val="1"/>
          <w:numId w:val="1"/>
        </w:numPr>
        <w:rPr>
          <w:color w:val="800000"/>
        </w:rPr>
      </w:pPr>
      <w:r w:rsidRPr="00D45E4D">
        <w:rPr>
          <w:color w:val="800000"/>
        </w:rPr>
        <w:t>Users will be categorized automatically by comparing accounts in the NRAO and ALMA user portals.  The user email address will be considered a unique identifier so that an ALMA user account and an NRAO user account that have the same email address will be considered to have the same owner.</w:t>
      </w:r>
      <w:r w:rsidR="00FA77A9" w:rsidRPr="00D45E4D">
        <w:rPr>
          <w:color w:val="800000"/>
        </w:rPr>
        <w:t xml:space="preserve">  </w:t>
      </w:r>
      <w:r w:rsidR="00D45E4D" w:rsidRPr="00D45E4D">
        <w:rPr>
          <w:b/>
          <w:color w:val="800000"/>
        </w:rPr>
        <w:t>This may be a security problem.</w:t>
      </w:r>
      <w:r w:rsidR="00FE3DD3">
        <w:rPr>
          <w:b/>
          <w:color w:val="800000"/>
        </w:rPr>
        <w:t xml:space="preserve">  (Do current user portals validate email addresses?)</w:t>
      </w:r>
    </w:p>
    <w:p w14:paraId="4AA1A1C7" w14:textId="5017E772" w:rsidR="00151550" w:rsidRDefault="00151550" w:rsidP="00C50AFC">
      <w:pPr>
        <w:pStyle w:val="ListParagraph"/>
        <w:numPr>
          <w:ilvl w:val="0"/>
          <w:numId w:val="1"/>
        </w:numPr>
      </w:pPr>
      <w:r>
        <w:t>Knowledgebase categories will be divided into two groups: those that pertain to ALMA users, and those that do not.</w:t>
      </w:r>
    </w:p>
    <w:p w14:paraId="68071F21" w14:textId="7D3471F4" w:rsidR="004D7D31" w:rsidRDefault="00151550" w:rsidP="005B6712">
      <w:pPr>
        <w:pStyle w:val="ListParagraph"/>
        <w:numPr>
          <w:ilvl w:val="0"/>
          <w:numId w:val="1"/>
        </w:numPr>
      </w:pPr>
      <w:r>
        <w:lastRenderedPageBreak/>
        <w:t>For ALMA departments, only the departments for one ARC will be visible to any user or staff person (excluding administrator accounts).</w:t>
      </w:r>
      <w:r w:rsidR="005B6712">
        <w:t xml:space="preserve">  </w:t>
      </w:r>
      <w:r w:rsidR="004D7D31">
        <w:t>Every user will see ALMA departments serviced by th</w:t>
      </w:r>
      <w:r w:rsidR="005B6712">
        <w:t>eir assigned or selected ARC for support.</w:t>
      </w:r>
      <w:r w:rsidR="004123FB">
        <w:t xml:space="preserve">  </w:t>
      </w:r>
    </w:p>
    <w:p w14:paraId="73274DE5" w14:textId="0FA49541" w:rsidR="00C50AFC" w:rsidRDefault="00277D7C" w:rsidP="00C50AFC">
      <w:pPr>
        <w:pStyle w:val="ListParagraph"/>
        <w:numPr>
          <w:ilvl w:val="0"/>
          <w:numId w:val="1"/>
        </w:numPr>
      </w:pPr>
      <w:r>
        <w:t>ALMA</w:t>
      </w:r>
      <w:r w:rsidR="00C50AFC">
        <w:t xml:space="preserve"> users with EA/EU support</w:t>
      </w:r>
      <w:r>
        <w:t xml:space="preserve"> (category 1</w:t>
      </w:r>
      <w:r w:rsidR="00C50AFC">
        <w:t>.b.</w:t>
      </w:r>
      <w:r>
        <w:t>) will see only departments</w:t>
      </w:r>
      <w:r w:rsidR="00151550">
        <w:t xml:space="preserve"> for their ARC</w:t>
      </w:r>
      <w:r>
        <w:t xml:space="preserve"> and </w:t>
      </w:r>
      <w:r w:rsidR="00151550">
        <w:t xml:space="preserve">only </w:t>
      </w:r>
      <w:r>
        <w:t xml:space="preserve">categories pertaining to ALMA.  </w:t>
      </w:r>
      <w:r w:rsidR="00C50AFC">
        <w:t>ALMA users wit</w:t>
      </w:r>
      <w:r w:rsidR="00151550">
        <w:t>h NA support (category 1.a.),</w:t>
      </w:r>
      <w:r w:rsidR="00C50AFC">
        <w:t xml:space="preserve"> </w:t>
      </w:r>
      <w:r>
        <w:t>NRAO users (cat</w:t>
      </w:r>
      <w:r w:rsidR="00151550">
        <w:t>egories 2), and ALMA-and-NRAO users (</w:t>
      </w:r>
      <w:proofErr w:type="spellStart"/>
      <w:r w:rsidR="00151550">
        <w:t>catagory</w:t>
      </w:r>
      <w:proofErr w:type="spellEnd"/>
      <w:r w:rsidR="00151550">
        <w:t xml:space="preserve"> 3) will see</w:t>
      </w:r>
      <w:r>
        <w:t xml:space="preserve"> </w:t>
      </w:r>
      <w:r w:rsidR="00151550">
        <w:t xml:space="preserve">NA ARC and NRAO departments </w:t>
      </w:r>
      <w:r>
        <w:t>and all categories including those pertaining to ALMA.</w:t>
      </w:r>
    </w:p>
    <w:p w14:paraId="14032649" w14:textId="7D2616D9" w:rsidR="00FE3DD3" w:rsidRDefault="004123FB" w:rsidP="00FE3DD3">
      <w:pPr>
        <w:pStyle w:val="ListParagraph"/>
        <w:numPr>
          <w:ilvl w:val="0"/>
          <w:numId w:val="1"/>
        </w:numPr>
      </w:pPr>
      <w:r>
        <w:t>EA and EU ARC staff will have the appropriate read and write permissions only to KB categories that pertain to ALMA.  All other staff (NRAO and NA ARC) will have read and write permissions to all KB categories.</w:t>
      </w:r>
    </w:p>
    <w:p w14:paraId="11BE3212" w14:textId="6EAB2003" w:rsidR="003E29DC" w:rsidRDefault="00FE3DD3" w:rsidP="003E29DC">
      <w:pPr>
        <w:pStyle w:val="ListParagraph"/>
        <w:numPr>
          <w:ilvl w:val="0"/>
          <w:numId w:val="1"/>
        </w:numPr>
      </w:pPr>
      <w:r>
        <w:t xml:space="preserve">Ticket departments should be implemented as described in section </w:t>
      </w:r>
      <w:r>
        <w:fldChar w:fldCharType="begin"/>
      </w:r>
      <w:r>
        <w:instrText xml:space="preserve"> REF _Ref260493860 \r \h </w:instrText>
      </w:r>
      <w:r>
        <w:fldChar w:fldCharType="separate"/>
      </w:r>
      <w:r>
        <w:t>5</w:t>
      </w:r>
      <w:r>
        <w:fldChar w:fldCharType="end"/>
      </w:r>
      <w:r>
        <w:t>.</w:t>
      </w:r>
    </w:p>
    <w:p w14:paraId="17B09BB0" w14:textId="0B8047A0" w:rsidR="00FE3DD3" w:rsidRDefault="00FE3DD3" w:rsidP="003E29DC">
      <w:pPr>
        <w:pStyle w:val="ListParagraph"/>
        <w:numPr>
          <w:ilvl w:val="0"/>
          <w:numId w:val="1"/>
        </w:numPr>
      </w:pPr>
      <w:r>
        <w:t>KB article categories should be imple</w:t>
      </w:r>
      <w:r w:rsidR="00DD3E6E">
        <w:t xml:space="preserve">mented as described in section </w:t>
      </w:r>
      <w:r w:rsidR="00DD3E6E">
        <w:fldChar w:fldCharType="begin"/>
      </w:r>
      <w:r w:rsidR="00DD3E6E">
        <w:instrText xml:space="preserve"> REF _Ref260494172 \r \h </w:instrText>
      </w:r>
      <w:r w:rsidR="00DD3E6E">
        <w:fldChar w:fldCharType="separate"/>
      </w:r>
      <w:r w:rsidR="00DD3E6E">
        <w:t>6</w:t>
      </w:r>
      <w:r w:rsidR="00DD3E6E">
        <w:fldChar w:fldCharType="end"/>
      </w:r>
      <w:r>
        <w:t xml:space="preserve">. </w:t>
      </w:r>
    </w:p>
    <w:p w14:paraId="1C5140CA" w14:textId="4F1AA788" w:rsidR="003E29DC" w:rsidRPr="003E29DC" w:rsidRDefault="00711EF8" w:rsidP="00FE3DD3">
      <w:pPr>
        <w:pStyle w:val="Heading1"/>
        <w:numPr>
          <w:ilvl w:val="0"/>
          <w:numId w:val="9"/>
        </w:numPr>
      </w:pPr>
      <w:bookmarkStart w:id="0" w:name="_Ref260493860"/>
      <w:r>
        <w:t>Ticket Departments</w:t>
      </w:r>
      <w:bookmarkStart w:id="1" w:name="_GoBack"/>
      <w:bookmarkEnd w:id="0"/>
      <w:bookmarkEnd w:id="1"/>
    </w:p>
    <w:p w14:paraId="60EE0D72" w14:textId="56C415E6" w:rsidR="003E29DC" w:rsidRDefault="003E29DC" w:rsidP="003E29DC"/>
    <w:p w14:paraId="65417C2E" w14:textId="5830B10E" w:rsidR="00C254A6" w:rsidRDefault="007E7A3F" w:rsidP="00C845C1">
      <w:r>
        <w:rPr>
          <w:noProof/>
          <w:lang w:eastAsia="en-US"/>
        </w:rPr>
        <w:pict w14:anchorId="17076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69.25pt;width:427.05pt;height:292pt;z-index:251658240;mso-wrap-edited:f;mso-position-horizontal-relative:text;mso-position-vertical-relative:text" wrapcoords="0 0 21600 0 21600 21600 0 21600 0 0">
            <v:imagedata r:id="rId9" o:title=""/>
            <w10:wrap type="through"/>
          </v:shape>
          <o:OLEObject Type="Link" ProgID="Excel.Sheet.8" ShapeID="_x0000_s1026" DrawAspect="Content" r:id="rId10" UpdateMode="Always">
            <o:LinkType>Picture</o:LinkType>
            <o:LockedField>false</o:LockedField>
          </o:OLEObject>
        </w:pict>
      </w:r>
      <w:r w:rsidR="003E29DC">
        <w:t xml:space="preserve">Helpdesk integration will require changes in the </w:t>
      </w:r>
      <w:r w:rsidR="00094DB2">
        <w:t xml:space="preserve">user view during selection of ticket departments and browsing of </w:t>
      </w:r>
      <w:proofErr w:type="spellStart"/>
      <w:r w:rsidR="00094DB2">
        <w:t>KnowledgeBase</w:t>
      </w:r>
      <w:proofErr w:type="spellEnd"/>
      <w:r w:rsidR="00094DB2">
        <w:t xml:space="preserve"> categories.  </w:t>
      </w:r>
      <w:r w:rsidR="00C845C1" w:rsidRPr="00C845C1">
        <w:t>Ticket departments will be organized in a f</w:t>
      </w:r>
      <w:r w:rsidR="00C254A6" w:rsidRPr="00C845C1">
        <w:t xml:space="preserve">unctional hierarchy. </w:t>
      </w:r>
      <w:r w:rsidR="00FA77A9" w:rsidRPr="00C845C1">
        <w:t xml:space="preserve"> </w:t>
      </w:r>
      <w:r w:rsidR="00FD5FFC">
        <w:t xml:space="preserve">That is, departments will be grouped </w:t>
      </w:r>
      <w:r w:rsidR="00C254A6" w:rsidRPr="00C845C1">
        <w:t>first by funct</w:t>
      </w:r>
      <w:r w:rsidR="00FD5FFC">
        <w:t>ion and secondly by telescope.</w:t>
      </w:r>
      <w:r w:rsidR="006E3984">
        <w:t xml:space="preserve">  The new department structure will be:</w:t>
      </w:r>
    </w:p>
    <w:p w14:paraId="2F61A9A8" w14:textId="3E9807A8" w:rsidR="006E3984" w:rsidRDefault="006E3984" w:rsidP="00C845C1">
      <w:r>
        <w:t xml:space="preserve">ALMA sub-departments will exist for each ARC, as denoted by “EA/EU/NA” in the table, above.  Staff at one ARC will not have access to departments for another ARC. NRAO departments will not be accessible by ALMA staff, with the exception of some NA ALMA staff </w:t>
      </w:r>
      <w:proofErr w:type="gramStart"/>
      <w:r>
        <w:t>who</w:t>
      </w:r>
      <w:proofErr w:type="gramEnd"/>
      <w:r>
        <w:t xml:space="preserve"> use departments in both helpdesks.  </w:t>
      </w:r>
    </w:p>
    <w:p w14:paraId="7F19156A" w14:textId="1E6B7740" w:rsidR="006E3984" w:rsidRPr="00681B07" w:rsidRDefault="006E3984" w:rsidP="00C845C1">
      <w:pPr>
        <w:rPr>
          <w:color w:val="800000"/>
        </w:rPr>
      </w:pPr>
    </w:p>
    <w:p w14:paraId="4AA699F4" w14:textId="0B325B19" w:rsidR="00681B07" w:rsidRPr="00681B07" w:rsidRDefault="00681B07" w:rsidP="00C845C1">
      <w:pPr>
        <w:rPr>
          <w:color w:val="800000"/>
        </w:rPr>
      </w:pPr>
      <w:r w:rsidRPr="00681B07">
        <w:rPr>
          <w:color w:val="800000"/>
        </w:rPr>
        <w:t xml:space="preserve">Should </w:t>
      </w:r>
      <w:r>
        <w:rPr>
          <w:color w:val="800000"/>
        </w:rPr>
        <w:t>Proposal Change Request and Proposal R</w:t>
      </w:r>
      <w:r w:rsidRPr="00681B07">
        <w:rPr>
          <w:color w:val="800000"/>
        </w:rPr>
        <w:t xml:space="preserve">eview be sub-sub-departments?  Is this possible in </w:t>
      </w:r>
      <w:proofErr w:type="spellStart"/>
      <w:r w:rsidRPr="00681B07">
        <w:rPr>
          <w:color w:val="800000"/>
        </w:rPr>
        <w:t>Kayako</w:t>
      </w:r>
      <w:proofErr w:type="spellEnd"/>
      <w:r w:rsidRPr="00681B07">
        <w:rPr>
          <w:color w:val="800000"/>
        </w:rPr>
        <w:t>?</w:t>
      </w:r>
      <w:r>
        <w:rPr>
          <w:color w:val="800000"/>
        </w:rPr>
        <w:t xml:space="preserve">  What is Account Management?  Is the Other sub-department designed to catch miscellaneous tickets?</w:t>
      </w:r>
    </w:p>
    <w:p w14:paraId="3C2A840E" w14:textId="77777777" w:rsidR="006E3984" w:rsidRDefault="006E3984" w:rsidP="00B8617B"/>
    <w:p w14:paraId="1CA65E6E" w14:textId="2B7C3EE9" w:rsidR="00083AAA" w:rsidRDefault="00B8617B" w:rsidP="00B8617B">
      <w:r>
        <w:t>The department view should make sense for all hel</w:t>
      </w:r>
      <w:r w:rsidR="006E3984">
        <w:t>pdesk users.  For example,</w:t>
      </w:r>
      <w:r>
        <w:t xml:space="preserve"> an ALMA-only user </w:t>
      </w:r>
      <w:r w:rsidR="00131C55">
        <w:t xml:space="preserve">supported by the EA ARC </w:t>
      </w:r>
      <w:r>
        <w:t>should not have to select “Data Reduction” and then select “ALMA” from a list with only one option.  Instead, the view should be designed to automatically choose the “ALMA Data Reduction” department for an ALMA-only user.</w:t>
      </w:r>
    </w:p>
    <w:p w14:paraId="0B408F1F" w14:textId="77777777" w:rsidR="00681B07" w:rsidRDefault="00681B07" w:rsidP="00B8617B"/>
    <w:p w14:paraId="37C2E3B6" w14:textId="2DD4DF4A" w:rsidR="00681B07" w:rsidRDefault="007E7A3F" w:rsidP="00681B07">
      <w:r>
        <w:rPr>
          <w:noProof/>
          <w:lang w:eastAsia="en-US"/>
        </w:rPr>
        <w:pict w14:anchorId="59AA1313">
          <v:shape id="_x0000_s1027" type="#_x0000_t75" style="position:absolute;margin-left:-4.95pt;margin-top:48.5pt;width:432.25pt;height:112.2pt;z-index:251659264;mso-wrap-edited:f;mso-position-horizontal-relative:text;mso-position-vertical-relative:text" wrapcoords="0 0 21600 0 21600 21600 0 21600 0 0">
            <v:imagedata r:id="rId11" o:title=""/>
            <w10:wrap type="through"/>
          </v:shape>
          <o:OLEObject Type="Link" ProgID="Excel.Sheet.8" ShapeID="_x0000_s1027" DrawAspect="Content" r:id="rId12" UpdateMode="Always">
            <o:LinkType>Picture</o:LinkType>
            <o:LockedField>false</o:LockedField>
          </o:OLEObject>
        </w:pict>
      </w:r>
      <w:r w:rsidR="00681B07">
        <w:t>Department mappings from the current ALMA helpdesk to the integrated helpdesk are shown here.  Each sub-department shown in this table will exist for each ARC.</w:t>
      </w:r>
      <w:r w:rsidR="00711EF8">
        <w:t xml:space="preserve">  </w:t>
      </w:r>
      <w:r w:rsidR="00711EF8" w:rsidRPr="00711EF8">
        <w:rPr>
          <w:color w:val="800000"/>
        </w:rPr>
        <w:t>Will the replacements for Project Planning and Observing Tool work for ALMA?</w:t>
      </w:r>
    </w:p>
    <w:p w14:paraId="46BF55B4" w14:textId="66D941EC" w:rsidR="00681B07" w:rsidRDefault="00681B07" w:rsidP="00B8617B"/>
    <w:p w14:paraId="3547B222" w14:textId="651DD59C" w:rsidR="00681B07" w:rsidRDefault="007E7A3F" w:rsidP="00B8617B">
      <w:r>
        <w:rPr>
          <w:noProof/>
          <w:lang w:eastAsia="en-US"/>
        </w:rPr>
        <w:pict w14:anchorId="362241A1">
          <v:shape id="_x0000_s1028" type="#_x0000_t75" style="position:absolute;margin-left:0;margin-top:34.55pt;width:427.05pt;height:249.6pt;z-index:251660288;mso-wrap-edited:f;mso-position-horizontal-relative:text;mso-position-vertical-relative:text" wrapcoords="0 0 21600 0 21600 21600 0 21600 0 0">
            <v:imagedata r:id="rId13" o:title=""/>
            <w10:wrap type="through"/>
          </v:shape>
          <o:OLEObject Type="Link" ProgID="Excel.Sheet.8" ShapeID="_x0000_s1028" DrawAspect="Content" r:id="rId14" UpdateMode="Always">
            <o:LinkType>Picture</o:LinkType>
            <o:LockedField>false</o:LockedField>
          </o:OLEObject>
        </w:pict>
      </w:r>
      <w:r w:rsidR="00681B07">
        <w:t>Department mappings from the current NRAO helpdesk to the int</w:t>
      </w:r>
      <w:r w:rsidR="00711EF8">
        <w:t>egrated helpdesk are shown here.</w:t>
      </w:r>
    </w:p>
    <w:p w14:paraId="4BFF23F2" w14:textId="487065F1" w:rsidR="00681B07" w:rsidRDefault="00681B07" w:rsidP="00B8617B"/>
    <w:p w14:paraId="409FF9DD" w14:textId="0EB49C51" w:rsidR="00083AAA" w:rsidRDefault="00FE3DD3" w:rsidP="00FE3DD3">
      <w:pPr>
        <w:pStyle w:val="Heading1"/>
        <w:numPr>
          <w:ilvl w:val="0"/>
          <w:numId w:val="9"/>
        </w:numPr>
      </w:pPr>
      <w:bookmarkStart w:id="2" w:name="_Ref260494172"/>
      <w:r>
        <w:lastRenderedPageBreak/>
        <w:t>Knowledgebase Categories</w:t>
      </w:r>
      <w:bookmarkEnd w:id="2"/>
      <w:r>
        <w:t xml:space="preserve"> </w:t>
      </w:r>
    </w:p>
    <w:p w14:paraId="41DD7A96" w14:textId="77777777" w:rsidR="00FE3DD3" w:rsidRDefault="00FE3DD3" w:rsidP="00B8617B"/>
    <w:p w14:paraId="6119264A" w14:textId="42246BB4" w:rsidR="00711EF8" w:rsidRDefault="00083AAA">
      <w:r>
        <w:t>Knowledgebase categories will be divided into two groups: c</w:t>
      </w:r>
      <w:r w:rsidR="00131C55">
        <w:t xml:space="preserve">ategories that pertain to ALMA and those that do not.  ALMA categories will be visible to all users.  Non-ALMA categories will be </w:t>
      </w:r>
      <w:r w:rsidR="00131C55" w:rsidRPr="00131C55">
        <w:rPr>
          <w:i/>
        </w:rPr>
        <w:t xml:space="preserve">invisible </w:t>
      </w:r>
      <w:r w:rsidR="00131C55">
        <w:t>for ALMA-only users supported by the EA an</w:t>
      </w:r>
      <w:r w:rsidR="00D90902">
        <w:t>d EU ARCs (user category 1.b).  If the number of categories is large enough to benefit from an organizational structure, one should be applied in like manner to the ticket department structure.</w:t>
      </w:r>
    </w:p>
    <w:p w14:paraId="1CDEDEA5" w14:textId="78137B9A" w:rsidR="00711EF8" w:rsidRDefault="00711EF8" w:rsidP="00FE3DD3">
      <w:pPr>
        <w:pStyle w:val="Heading1"/>
        <w:numPr>
          <w:ilvl w:val="0"/>
          <w:numId w:val="9"/>
        </w:numPr>
      </w:pPr>
      <w:r w:rsidRPr="00C50AFC">
        <w:t>Use Cases</w:t>
      </w:r>
    </w:p>
    <w:p w14:paraId="54DE147B" w14:textId="66C497C3" w:rsidR="00DD3E6E" w:rsidRPr="00DD3E6E" w:rsidRDefault="00DD3E6E" w:rsidP="00DD3E6E">
      <w:pPr>
        <w:rPr>
          <w:color w:val="800000"/>
        </w:rPr>
      </w:pPr>
      <w:r w:rsidRPr="00DD3E6E">
        <w:rPr>
          <w:color w:val="800000"/>
        </w:rPr>
        <w:t>Review and update this section after answering questions above.</w:t>
      </w:r>
    </w:p>
    <w:p w14:paraId="2D1019CA" w14:textId="77777777" w:rsidR="00711EF8" w:rsidRDefault="00711EF8" w:rsidP="00711EF8">
      <w:pPr>
        <w:jc w:val="center"/>
        <w:rPr>
          <w:b/>
        </w:rPr>
      </w:pPr>
    </w:p>
    <w:p w14:paraId="5DBA168C" w14:textId="77777777" w:rsidR="00711EF8" w:rsidRDefault="00711EF8" w:rsidP="00711EF8">
      <w:pPr>
        <w:pStyle w:val="ListParagraph"/>
        <w:numPr>
          <w:ilvl w:val="0"/>
          <w:numId w:val="7"/>
        </w:numPr>
      </w:pPr>
      <w:r>
        <w:t xml:space="preserve">A user, call her Dr. Paris, affiliated with a European institution creates an ALMA account.  Paris does not have an NRAO account.  When Paris logs into the ALMA </w:t>
      </w:r>
      <w:proofErr w:type="gramStart"/>
      <w:r>
        <w:t>helpdesk ,</w:t>
      </w:r>
      <w:proofErr w:type="gramEnd"/>
      <w:r>
        <w:t xml:space="preserve"> she will see </w:t>
      </w:r>
      <w:r w:rsidRPr="004D7D31">
        <w:rPr>
          <w:b/>
        </w:rPr>
        <w:t>help.almascience.org</w:t>
      </w:r>
      <w:r>
        <w:t xml:space="preserve"> as the current domain in her browser address bar; she will see ticket departments that are serviced by ALMA EU ARC staff; she will see </w:t>
      </w:r>
      <w:proofErr w:type="spellStart"/>
      <w:r>
        <w:t>KnowledgeBase</w:t>
      </w:r>
      <w:proofErr w:type="spellEnd"/>
      <w:r>
        <w:t xml:space="preserve"> categories pertaining only to ALMA.</w:t>
      </w:r>
    </w:p>
    <w:p w14:paraId="46FFF398" w14:textId="77777777" w:rsidR="00711EF8" w:rsidRDefault="00711EF8" w:rsidP="00711EF8">
      <w:pPr>
        <w:pStyle w:val="ListParagraph"/>
        <w:numPr>
          <w:ilvl w:val="0"/>
          <w:numId w:val="7"/>
        </w:numPr>
      </w:pPr>
      <w:r>
        <w:t xml:space="preserve">A user, call him Dr. Tokyo, is affiliated with a Japanese institution.  He creates an NRAO user portal account, but does not have an ALMA account.  When Tokyo logs into the NRAO helpdesk he will see </w:t>
      </w:r>
      <w:r w:rsidRPr="004D7D31">
        <w:rPr>
          <w:b/>
        </w:rPr>
        <w:t>help.nrao.edu</w:t>
      </w:r>
      <w:r>
        <w:rPr>
          <w:b/>
        </w:rPr>
        <w:t xml:space="preserve"> </w:t>
      </w:r>
      <w:r>
        <w:t>as the current domain in his browser address bar; he will see ticket departments that are serviced by ALMA EA ARC staff and NRAO facility departments serviced by NRAO staff.  He will see all Knowledgebase article categories.</w:t>
      </w:r>
    </w:p>
    <w:p w14:paraId="6430D5EC" w14:textId="77777777" w:rsidR="00711EF8" w:rsidRDefault="00711EF8" w:rsidP="00711EF8">
      <w:pPr>
        <w:pStyle w:val="ListParagraph"/>
        <w:numPr>
          <w:ilvl w:val="0"/>
          <w:numId w:val="7"/>
        </w:numPr>
      </w:pPr>
      <w:r>
        <w:t xml:space="preserve">A user, call her Dr. </w:t>
      </w:r>
      <w:proofErr w:type="spellStart"/>
      <w:r>
        <w:t>Puna</w:t>
      </w:r>
      <w:proofErr w:type="spellEnd"/>
      <w:r>
        <w:t xml:space="preserve">, is affiliated with an Indian institution.  She creates an ALMA science portal account but does not have an NRAO account.  When </w:t>
      </w:r>
      <w:proofErr w:type="spellStart"/>
      <w:r>
        <w:t>Puna</w:t>
      </w:r>
      <w:proofErr w:type="spellEnd"/>
      <w:r>
        <w:t xml:space="preserve"> creates her ALMA account she selects the NA ARC for support.  When </w:t>
      </w:r>
      <w:proofErr w:type="spellStart"/>
      <w:r>
        <w:t>Puna</w:t>
      </w:r>
      <w:proofErr w:type="spellEnd"/>
      <w:r>
        <w:t xml:space="preserve"> logs into the ALMA </w:t>
      </w:r>
      <w:proofErr w:type="gramStart"/>
      <w:r>
        <w:t>helpdesk ,</w:t>
      </w:r>
      <w:proofErr w:type="gramEnd"/>
      <w:r>
        <w:t xml:space="preserve"> she will see </w:t>
      </w:r>
      <w:r w:rsidRPr="004D7D31">
        <w:rPr>
          <w:b/>
        </w:rPr>
        <w:t>help.almascience.org</w:t>
      </w:r>
      <w:r>
        <w:t xml:space="preserve"> as the current domain in her browser address bar; she will see ALMA ticket departments that are serviced by ALMA NA ARC staff and NRAO departments (because she selected the NA ARC for support); she will see all </w:t>
      </w:r>
      <w:proofErr w:type="spellStart"/>
      <w:r>
        <w:t>KnowledgeBase</w:t>
      </w:r>
      <w:proofErr w:type="spellEnd"/>
      <w:r>
        <w:t xml:space="preserve"> categories.</w:t>
      </w:r>
    </w:p>
    <w:p w14:paraId="408BB86B" w14:textId="77777777" w:rsidR="00711EF8" w:rsidRDefault="00711EF8" w:rsidP="00711EF8">
      <w:pPr>
        <w:pStyle w:val="ListParagraph"/>
        <w:numPr>
          <w:ilvl w:val="0"/>
          <w:numId w:val="7"/>
        </w:numPr>
      </w:pPr>
      <w:r>
        <w:t xml:space="preserve">A user, call him Dr. Sydney, is affiliated with an Australian institution.  He creates an NRAO account but does not have an ALMA account.  When Sydney creates his NRAO account, he is required to select an ARC for ALMA support, even if he has no intention of ever using ALMA.  He selects the EA ARC for ALMA support.  When Sydney logs into the NRAO helpdesk, he will see </w:t>
      </w:r>
      <w:r w:rsidRPr="004D7D31">
        <w:rPr>
          <w:b/>
        </w:rPr>
        <w:t>help.nrao.edu</w:t>
      </w:r>
      <w:r>
        <w:rPr>
          <w:b/>
        </w:rPr>
        <w:t xml:space="preserve"> </w:t>
      </w:r>
      <w:r>
        <w:t>as the current domain in his browser address bar; he will see ALMA ticket departments that are serviced by EA ARC staff and NRAO-facility departments serviced by NRAO staff.  He will see all Knowledgebase article categories.</w:t>
      </w:r>
    </w:p>
    <w:p w14:paraId="4B2EBA1C" w14:textId="77777777" w:rsidR="00711EF8" w:rsidRDefault="00711EF8" w:rsidP="00711EF8">
      <w:pPr>
        <w:pStyle w:val="ListParagraph"/>
        <w:numPr>
          <w:ilvl w:val="0"/>
          <w:numId w:val="7"/>
        </w:numPr>
      </w:pPr>
      <w:r>
        <w:t xml:space="preserve">A user who had both ALMA and NRAO accounts prior to helpdesk integration will, at the time of integration, see ALMA ticket departments serviced by her previously assigned/chosen ARC for support as well as NRAO ticket departments.  She will see ALMA and NRAO categories in the </w:t>
      </w:r>
      <w:proofErr w:type="spellStart"/>
      <w:r>
        <w:t>KnowledgeBase</w:t>
      </w:r>
      <w:proofErr w:type="spellEnd"/>
      <w:r>
        <w:t xml:space="preserve">.  The user will access the same helpdesk through either </w:t>
      </w:r>
      <w:r w:rsidRPr="004D7D31">
        <w:rPr>
          <w:b/>
        </w:rPr>
        <w:t>help.almascience.org</w:t>
      </w:r>
      <w:r>
        <w:rPr>
          <w:b/>
        </w:rPr>
        <w:t xml:space="preserve"> </w:t>
      </w:r>
      <w:r w:rsidRPr="004C42F5">
        <w:t>or</w:t>
      </w:r>
      <w:r>
        <w:rPr>
          <w:b/>
        </w:rPr>
        <w:t xml:space="preserve"> </w:t>
      </w:r>
      <w:r w:rsidRPr="004D7D31">
        <w:rPr>
          <w:b/>
        </w:rPr>
        <w:t>help.nrao.edu</w:t>
      </w:r>
      <w:r>
        <w:t>.</w:t>
      </w:r>
    </w:p>
    <w:p w14:paraId="5AA6AAD3" w14:textId="77777777" w:rsidR="00711EF8" w:rsidRDefault="00711EF8" w:rsidP="00711EF8">
      <w:pPr>
        <w:pStyle w:val="ListParagraph"/>
        <w:numPr>
          <w:ilvl w:val="0"/>
          <w:numId w:val="7"/>
        </w:numPr>
      </w:pPr>
      <w:r>
        <w:lastRenderedPageBreak/>
        <w:t>A user who had an NRAO account prior to helpdesk integration but did not have an ALMA account will, on the next login after helpdesk integration, be assigned or required to select an ARC for ALMA support.</w:t>
      </w:r>
    </w:p>
    <w:p w14:paraId="70AC2FE2" w14:textId="3EBCD104" w:rsidR="009C5B87" w:rsidRDefault="009C5B87">
      <w:r>
        <w:br w:type="page"/>
      </w:r>
      <w:r>
        <w:rPr>
          <w:noProof/>
          <w:lang w:eastAsia="en-US"/>
        </w:rPr>
        <w:lastRenderedPageBreak/>
        <w:drawing>
          <wp:inline distT="0" distB="0" distL="0" distR="0" wp14:anchorId="6CAB62C3" wp14:editId="27E3B3E8">
            <wp:extent cx="5486400" cy="4114800"/>
            <wp:effectExtent l="0" t="0" r="0" b="0"/>
            <wp:docPr id="1" name="Picture 1" descr="Macintosh HD:Users:jcrossle:NRAO:helpdesk:Requirements:VenDiagram: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crossle:NRAO:helpdesk:Requirements:VenDiagram:Slid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4C008524" w14:textId="131829EE" w:rsidR="00083AAA" w:rsidRPr="00151550" w:rsidRDefault="009C5B87" w:rsidP="00B8617B">
      <w:r>
        <w:rPr>
          <w:noProof/>
          <w:lang w:eastAsia="en-US"/>
        </w:rPr>
        <w:lastRenderedPageBreak/>
        <w:drawing>
          <wp:inline distT="0" distB="0" distL="0" distR="0" wp14:anchorId="4755621D" wp14:editId="4E477F19">
            <wp:extent cx="5486400" cy="4114800"/>
            <wp:effectExtent l="0" t="0" r="0" b="0"/>
            <wp:docPr id="2" name="Picture 2" descr="Macintosh HD:Users:jcrossle:NRAO:helpdesk:Requirements:VenDiagram: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crossle:NRAO:helpdesk:Requirements:VenDiagram:Slid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r>
        <w:rPr>
          <w:noProof/>
          <w:lang w:eastAsia="en-US"/>
        </w:rPr>
        <w:drawing>
          <wp:inline distT="0" distB="0" distL="0" distR="0" wp14:anchorId="3610FC09" wp14:editId="61158F1C">
            <wp:extent cx="5486400" cy="4114800"/>
            <wp:effectExtent l="0" t="0" r="0" b="0"/>
            <wp:docPr id="3" name="Picture 3" descr="Macintosh HD:Users:jcrossle:NRAO:helpdesk:Requirements:VenDiagram: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crossle:NRAO:helpdesk:Requirements:VenDiagram:Slid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sectPr w:rsidR="00083AAA" w:rsidRPr="00151550" w:rsidSect="00D9090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06FB8A5" w14:textId="77777777" w:rsidR="00FE3DD3" w:rsidRDefault="00FE3DD3" w:rsidP="00BE58C5">
      <w:r>
        <w:separator/>
      </w:r>
    </w:p>
  </w:endnote>
  <w:endnote w:type="continuationSeparator" w:id="0">
    <w:p w14:paraId="7ACAC718" w14:textId="77777777" w:rsidR="00FE3DD3" w:rsidRDefault="00FE3DD3" w:rsidP="00BE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EE4EE9" w14:textId="77777777" w:rsidR="00FE3DD3" w:rsidRDefault="00FE3DD3" w:rsidP="00BE58C5">
      <w:r>
        <w:separator/>
      </w:r>
    </w:p>
  </w:footnote>
  <w:footnote w:type="continuationSeparator" w:id="0">
    <w:p w14:paraId="34520E1B" w14:textId="77777777" w:rsidR="00FE3DD3" w:rsidRDefault="00FE3DD3" w:rsidP="00BE58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E65809"/>
    <w:multiLevelType w:val="hybridMultilevel"/>
    <w:tmpl w:val="6B82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6560A"/>
    <w:multiLevelType w:val="hybridMultilevel"/>
    <w:tmpl w:val="2496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C04FC"/>
    <w:multiLevelType w:val="hybridMultilevel"/>
    <w:tmpl w:val="B0040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B6AEE"/>
    <w:multiLevelType w:val="multilevel"/>
    <w:tmpl w:val="075A6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1D74C7"/>
    <w:multiLevelType w:val="multilevel"/>
    <w:tmpl w:val="B0040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134764"/>
    <w:multiLevelType w:val="hybridMultilevel"/>
    <w:tmpl w:val="12A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417EB"/>
    <w:multiLevelType w:val="hybridMultilevel"/>
    <w:tmpl w:val="86A4B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C6233"/>
    <w:multiLevelType w:val="hybridMultilevel"/>
    <w:tmpl w:val="8BA6C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36AC2"/>
    <w:multiLevelType w:val="hybridMultilevel"/>
    <w:tmpl w:val="AAE6A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84625B"/>
    <w:multiLevelType w:val="hybridMultilevel"/>
    <w:tmpl w:val="F1947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A43A1"/>
    <w:multiLevelType w:val="hybridMultilevel"/>
    <w:tmpl w:val="62C6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3"/>
  </w:num>
  <w:num w:numId="4">
    <w:abstractNumId w:val="6"/>
  </w:num>
  <w:num w:numId="5">
    <w:abstractNumId w:val="8"/>
  </w:num>
  <w:num w:numId="6">
    <w:abstractNumId w:val="10"/>
  </w:num>
  <w:num w:numId="7">
    <w:abstractNumId w:val="5"/>
  </w:num>
  <w:num w:numId="8">
    <w:abstractNumId w:val="9"/>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E5"/>
    <w:rsid w:val="000124E5"/>
    <w:rsid w:val="0005085D"/>
    <w:rsid w:val="00054E1F"/>
    <w:rsid w:val="00083AAA"/>
    <w:rsid w:val="00094DB2"/>
    <w:rsid w:val="000F7237"/>
    <w:rsid w:val="00131626"/>
    <w:rsid w:val="00131C55"/>
    <w:rsid w:val="00151550"/>
    <w:rsid w:val="0015437F"/>
    <w:rsid w:val="001B124C"/>
    <w:rsid w:val="00245499"/>
    <w:rsid w:val="00277D7C"/>
    <w:rsid w:val="00303725"/>
    <w:rsid w:val="00366622"/>
    <w:rsid w:val="00380FD3"/>
    <w:rsid w:val="003C331D"/>
    <w:rsid w:val="003C5693"/>
    <w:rsid w:val="003E29DC"/>
    <w:rsid w:val="003E4A7D"/>
    <w:rsid w:val="004123FB"/>
    <w:rsid w:val="004B5F89"/>
    <w:rsid w:val="004C1E51"/>
    <w:rsid w:val="004C42F5"/>
    <w:rsid w:val="004D7D31"/>
    <w:rsid w:val="005013D4"/>
    <w:rsid w:val="00591BAB"/>
    <w:rsid w:val="005B6712"/>
    <w:rsid w:val="00626B72"/>
    <w:rsid w:val="00681B07"/>
    <w:rsid w:val="006937F2"/>
    <w:rsid w:val="006D65F9"/>
    <w:rsid w:val="006E3984"/>
    <w:rsid w:val="00711EF8"/>
    <w:rsid w:val="007C6415"/>
    <w:rsid w:val="007E7A3F"/>
    <w:rsid w:val="008E3734"/>
    <w:rsid w:val="00956E84"/>
    <w:rsid w:val="009A7173"/>
    <w:rsid w:val="009B6175"/>
    <w:rsid w:val="009C5B87"/>
    <w:rsid w:val="009C7FC6"/>
    <w:rsid w:val="00A46D40"/>
    <w:rsid w:val="00B83E76"/>
    <w:rsid w:val="00B8617B"/>
    <w:rsid w:val="00BE58C5"/>
    <w:rsid w:val="00C254A6"/>
    <w:rsid w:val="00C35D1E"/>
    <w:rsid w:val="00C50AFC"/>
    <w:rsid w:val="00C62799"/>
    <w:rsid w:val="00C845C1"/>
    <w:rsid w:val="00C940A7"/>
    <w:rsid w:val="00D45E4D"/>
    <w:rsid w:val="00D654EC"/>
    <w:rsid w:val="00D90902"/>
    <w:rsid w:val="00DA000D"/>
    <w:rsid w:val="00DD3E6E"/>
    <w:rsid w:val="00E64A98"/>
    <w:rsid w:val="00EA14EB"/>
    <w:rsid w:val="00F12C93"/>
    <w:rsid w:val="00FA77A9"/>
    <w:rsid w:val="00FD5FFC"/>
    <w:rsid w:val="00FE3D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BF1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37"/>
    <w:rPr>
      <w:sz w:val="24"/>
      <w:szCs w:val="24"/>
    </w:rPr>
  </w:style>
  <w:style w:type="paragraph" w:styleId="Heading1">
    <w:name w:val="heading 1"/>
    <w:basedOn w:val="Normal"/>
    <w:next w:val="Normal"/>
    <w:link w:val="Heading1Char"/>
    <w:uiPriority w:val="9"/>
    <w:qFormat/>
    <w:rsid w:val="00FE3D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C6"/>
    <w:pPr>
      <w:ind w:left="720"/>
      <w:contextualSpacing/>
    </w:pPr>
  </w:style>
  <w:style w:type="table" w:styleId="TableGrid">
    <w:name w:val="Table Grid"/>
    <w:basedOn w:val="TableNormal"/>
    <w:uiPriority w:val="59"/>
    <w:rsid w:val="00154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7F2"/>
    <w:rPr>
      <w:rFonts w:ascii="Lucida Grande" w:hAnsi="Lucida Grande" w:cs="Lucida Grande"/>
      <w:sz w:val="18"/>
      <w:szCs w:val="18"/>
    </w:rPr>
  </w:style>
  <w:style w:type="paragraph" w:styleId="Header">
    <w:name w:val="header"/>
    <w:basedOn w:val="Normal"/>
    <w:link w:val="HeaderChar"/>
    <w:uiPriority w:val="99"/>
    <w:unhideWhenUsed/>
    <w:rsid w:val="00BE58C5"/>
    <w:pPr>
      <w:tabs>
        <w:tab w:val="center" w:pos="4320"/>
        <w:tab w:val="right" w:pos="8640"/>
      </w:tabs>
    </w:pPr>
  </w:style>
  <w:style w:type="character" w:customStyle="1" w:styleId="HeaderChar">
    <w:name w:val="Header Char"/>
    <w:basedOn w:val="DefaultParagraphFont"/>
    <w:link w:val="Header"/>
    <w:uiPriority w:val="99"/>
    <w:rsid w:val="00BE58C5"/>
    <w:rPr>
      <w:sz w:val="24"/>
      <w:szCs w:val="24"/>
    </w:rPr>
  </w:style>
  <w:style w:type="paragraph" w:styleId="Footer">
    <w:name w:val="footer"/>
    <w:basedOn w:val="Normal"/>
    <w:link w:val="FooterChar"/>
    <w:uiPriority w:val="99"/>
    <w:unhideWhenUsed/>
    <w:rsid w:val="00BE58C5"/>
    <w:pPr>
      <w:tabs>
        <w:tab w:val="center" w:pos="4320"/>
        <w:tab w:val="right" w:pos="8640"/>
      </w:tabs>
    </w:pPr>
  </w:style>
  <w:style w:type="character" w:customStyle="1" w:styleId="FooterChar">
    <w:name w:val="Footer Char"/>
    <w:basedOn w:val="DefaultParagraphFont"/>
    <w:link w:val="Footer"/>
    <w:uiPriority w:val="99"/>
    <w:rsid w:val="00BE58C5"/>
    <w:rPr>
      <w:sz w:val="24"/>
      <w:szCs w:val="24"/>
    </w:rPr>
  </w:style>
  <w:style w:type="paragraph" w:styleId="Caption">
    <w:name w:val="caption"/>
    <w:basedOn w:val="Normal"/>
    <w:next w:val="Normal"/>
    <w:uiPriority w:val="35"/>
    <w:unhideWhenUsed/>
    <w:qFormat/>
    <w:rsid w:val="006D65F9"/>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FE3DD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E3D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DD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37"/>
    <w:rPr>
      <w:sz w:val="24"/>
      <w:szCs w:val="24"/>
    </w:rPr>
  </w:style>
  <w:style w:type="paragraph" w:styleId="Heading1">
    <w:name w:val="heading 1"/>
    <w:basedOn w:val="Normal"/>
    <w:next w:val="Normal"/>
    <w:link w:val="Heading1Char"/>
    <w:uiPriority w:val="9"/>
    <w:qFormat/>
    <w:rsid w:val="00FE3D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C6"/>
    <w:pPr>
      <w:ind w:left="720"/>
      <w:contextualSpacing/>
    </w:pPr>
  </w:style>
  <w:style w:type="table" w:styleId="TableGrid">
    <w:name w:val="Table Grid"/>
    <w:basedOn w:val="TableNormal"/>
    <w:uiPriority w:val="59"/>
    <w:rsid w:val="00154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7F2"/>
    <w:rPr>
      <w:rFonts w:ascii="Lucida Grande" w:hAnsi="Lucida Grande" w:cs="Lucida Grande"/>
      <w:sz w:val="18"/>
      <w:szCs w:val="18"/>
    </w:rPr>
  </w:style>
  <w:style w:type="paragraph" w:styleId="Header">
    <w:name w:val="header"/>
    <w:basedOn w:val="Normal"/>
    <w:link w:val="HeaderChar"/>
    <w:uiPriority w:val="99"/>
    <w:unhideWhenUsed/>
    <w:rsid w:val="00BE58C5"/>
    <w:pPr>
      <w:tabs>
        <w:tab w:val="center" w:pos="4320"/>
        <w:tab w:val="right" w:pos="8640"/>
      </w:tabs>
    </w:pPr>
  </w:style>
  <w:style w:type="character" w:customStyle="1" w:styleId="HeaderChar">
    <w:name w:val="Header Char"/>
    <w:basedOn w:val="DefaultParagraphFont"/>
    <w:link w:val="Header"/>
    <w:uiPriority w:val="99"/>
    <w:rsid w:val="00BE58C5"/>
    <w:rPr>
      <w:sz w:val="24"/>
      <w:szCs w:val="24"/>
    </w:rPr>
  </w:style>
  <w:style w:type="paragraph" w:styleId="Footer">
    <w:name w:val="footer"/>
    <w:basedOn w:val="Normal"/>
    <w:link w:val="FooterChar"/>
    <w:uiPriority w:val="99"/>
    <w:unhideWhenUsed/>
    <w:rsid w:val="00BE58C5"/>
    <w:pPr>
      <w:tabs>
        <w:tab w:val="center" w:pos="4320"/>
        <w:tab w:val="right" w:pos="8640"/>
      </w:tabs>
    </w:pPr>
  </w:style>
  <w:style w:type="character" w:customStyle="1" w:styleId="FooterChar">
    <w:name w:val="Footer Char"/>
    <w:basedOn w:val="DefaultParagraphFont"/>
    <w:link w:val="Footer"/>
    <w:uiPriority w:val="99"/>
    <w:rsid w:val="00BE58C5"/>
    <w:rPr>
      <w:sz w:val="24"/>
      <w:szCs w:val="24"/>
    </w:rPr>
  </w:style>
  <w:style w:type="paragraph" w:styleId="Caption">
    <w:name w:val="caption"/>
    <w:basedOn w:val="Normal"/>
    <w:next w:val="Normal"/>
    <w:uiPriority w:val="35"/>
    <w:unhideWhenUsed/>
    <w:qFormat/>
    <w:rsid w:val="006D65F9"/>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FE3DD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E3D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D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Macintosh%20HD:Users:jcrossle:NRAO:helpdesk:Requirements:TicketDepartments.xlsx!ALMA%20Dept!R1C1:R10C4" TargetMode="External"/><Relationship Id="rId13" Type="http://schemas.openxmlformats.org/officeDocument/2006/relationships/image" Target="media/image3.emf"/><Relationship Id="rId14" Type="http://schemas.openxmlformats.org/officeDocument/2006/relationships/oleObject" Target="Macintosh%20HD:Users:jcrossle:NRAO:helpdesk:Requirements:TicketDepartments.xlsx!NRAO%20Dept!R1C1:R17C3" TargetMode="External"/><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Macintosh%20HD:Users:jcrossle:NRAO:helpdesk:Requirements:TicketDepartments.xlsx!Integrated%20Dept.!R1C1:R23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2F3A-8B8C-A641-AB8F-D0D2E0DD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1536</Words>
  <Characters>8758</Characters>
  <Application>Microsoft Macintosh Word</Application>
  <DocSecurity>0</DocSecurity>
  <Lines>72</Lines>
  <Paragraphs>20</Paragraphs>
  <ScaleCrop>false</ScaleCrop>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Jared Crossley</dc:creator>
  <cp:keywords/>
  <dc:description/>
  <cp:lastModifiedBy>Anand Jared Crossley</cp:lastModifiedBy>
  <cp:revision>7</cp:revision>
  <cp:lastPrinted>2014-04-30T19:59:00Z</cp:lastPrinted>
  <dcterms:created xsi:type="dcterms:W3CDTF">2014-04-30T13:39:00Z</dcterms:created>
  <dcterms:modified xsi:type="dcterms:W3CDTF">2014-04-30T20:20:00Z</dcterms:modified>
</cp:coreProperties>
</file>