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152755378"/>
    <w:bookmarkStart w:id="1" w:name="_Ref152755336"/>
    <w:bookmarkStart w:id="2" w:name="_Ref152755128"/>
    <w:bookmarkStart w:id="3" w:name="_Ref152755078"/>
    <w:bookmarkStart w:id="4" w:name="_Ref151544262"/>
    <w:bookmarkStart w:id="5" w:name="_Ref151544162"/>
    <w:p w14:paraId="4FF91C01" w14:textId="10EBAC7E" w:rsidR="00E52030" w:rsidRPr="003E4475" w:rsidRDefault="009E461E" w:rsidP="0018344D">
      <w:pPr>
        <w:ind w:left="-284" w:right="-901"/>
        <w:jc w:val="center"/>
        <w:rPr>
          <w:sz w:val="20"/>
        </w:rPr>
      </w:pPr>
      <w:r w:rsidRPr="003E4475">
        <w:rPr>
          <w:b/>
          <w:bCs/>
          <w:sz w:val="40"/>
        </w:rPr>
        <w:fldChar w:fldCharType="begin"/>
      </w:r>
      <w:bookmarkStart w:id="6" w:name="_Ref169833280"/>
      <w:bookmarkStart w:id="7" w:name="_Ref198282815"/>
      <w:bookmarkEnd w:id="6"/>
      <w:bookmarkEnd w:id="7"/>
      <w:r w:rsidR="00E52030" w:rsidRPr="003E4475">
        <w:rPr>
          <w:b/>
          <w:bCs/>
          <w:sz w:val="40"/>
        </w:rPr>
        <w:instrText xml:space="preserve"> DOCPROPERTY "Matter"</w:instrText>
      </w:r>
      <w:r w:rsidRPr="003E4475">
        <w:rPr>
          <w:b/>
          <w:bCs/>
          <w:sz w:val="40"/>
        </w:rPr>
        <w:fldChar w:fldCharType="separate"/>
      </w:r>
      <w:r w:rsidR="002D1428">
        <w:rPr>
          <w:b/>
          <w:bCs/>
          <w:sz w:val="40"/>
        </w:rPr>
        <w:t>ALMA Integrated Computing Team Implementation Plan</w:t>
      </w:r>
      <w:r w:rsidRPr="003E4475">
        <w:rPr>
          <w:b/>
          <w:bCs/>
          <w:sz w:val="40"/>
        </w:rPr>
        <w:fldChar w:fldCharType="end"/>
      </w:r>
      <w:bookmarkEnd w:id="0"/>
      <w:bookmarkEnd w:id="1"/>
      <w:bookmarkEnd w:id="2"/>
      <w:bookmarkEnd w:id="3"/>
      <w:bookmarkEnd w:id="4"/>
      <w:bookmarkEnd w:id="5"/>
    </w:p>
    <w:p w14:paraId="22B421DD" w14:textId="77777777" w:rsidR="00E52030" w:rsidRPr="003E4475" w:rsidRDefault="00E52030">
      <w:pPr>
        <w:jc w:val="center"/>
        <w:rPr>
          <w:sz w:val="20"/>
        </w:rPr>
      </w:pPr>
    </w:p>
    <w:bookmarkStart w:id="8" w:name="doc_no"/>
    <w:p w14:paraId="7383EA68" w14:textId="77777777" w:rsidR="00E52030" w:rsidRPr="003E4475" w:rsidRDefault="009E461E">
      <w:pPr>
        <w:jc w:val="center"/>
        <w:rPr>
          <w:sz w:val="28"/>
        </w:rPr>
      </w:pPr>
      <w:r w:rsidRPr="003E4475">
        <w:rPr>
          <w:sz w:val="28"/>
        </w:rPr>
        <w:fldChar w:fldCharType="begin"/>
      </w:r>
      <w:r w:rsidR="00E52030" w:rsidRPr="003E4475">
        <w:rPr>
          <w:sz w:val="28"/>
        </w:rPr>
        <w:instrText xml:space="preserve"> DOCPROPERTY "Document number"</w:instrText>
      </w:r>
      <w:r w:rsidRPr="003E4475">
        <w:rPr>
          <w:sz w:val="28"/>
        </w:rPr>
        <w:fldChar w:fldCharType="separate"/>
      </w:r>
      <w:r w:rsidR="002D1428">
        <w:rPr>
          <w:sz w:val="28"/>
        </w:rPr>
        <w:t>COMP-70.05.00.00-0025-B-PLA</w:t>
      </w:r>
      <w:r w:rsidRPr="003E4475">
        <w:rPr>
          <w:sz w:val="28"/>
        </w:rPr>
        <w:fldChar w:fldCharType="end"/>
      </w:r>
      <w:bookmarkEnd w:id="8"/>
    </w:p>
    <w:p w14:paraId="26C490CB" w14:textId="77777777" w:rsidR="00E52030" w:rsidRPr="003E4475" w:rsidRDefault="00E52030">
      <w:pPr>
        <w:jc w:val="center"/>
        <w:rPr>
          <w:sz w:val="28"/>
        </w:rPr>
      </w:pPr>
    </w:p>
    <w:p w14:paraId="5DF37CB5" w14:textId="77777777" w:rsidR="00E52030" w:rsidRPr="003E4475" w:rsidRDefault="00E52030">
      <w:pPr>
        <w:jc w:val="center"/>
        <w:rPr>
          <w:sz w:val="28"/>
          <w:szCs w:val="28"/>
        </w:rPr>
      </w:pPr>
      <w:r w:rsidRPr="003E4475">
        <w:rPr>
          <w:sz w:val="28"/>
        </w:rPr>
        <w:t xml:space="preserve">Version: </w:t>
      </w:r>
      <w:r w:rsidR="009E461E" w:rsidRPr="003E4475">
        <w:rPr>
          <w:sz w:val="28"/>
        </w:rPr>
        <w:fldChar w:fldCharType="begin"/>
      </w:r>
      <w:r w:rsidRPr="003E4475">
        <w:rPr>
          <w:sz w:val="28"/>
        </w:rPr>
        <w:instrText xml:space="preserve"> DOCPROPERTY "Document Version"</w:instrText>
      </w:r>
      <w:r w:rsidR="009E461E" w:rsidRPr="003E4475">
        <w:rPr>
          <w:sz w:val="28"/>
        </w:rPr>
        <w:fldChar w:fldCharType="separate"/>
      </w:r>
      <w:r w:rsidR="002D1428">
        <w:rPr>
          <w:sz w:val="28"/>
        </w:rPr>
        <w:t>B</w:t>
      </w:r>
      <w:r w:rsidR="009E461E" w:rsidRPr="003E4475">
        <w:rPr>
          <w:sz w:val="28"/>
        </w:rPr>
        <w:fldChar w:fldCharType="end"/>
      </w:r>
    </w:p>
    <w:p w14:paraId="751D69F2" w14:textId="3C4518BE" w:rsidR="00E52030" w:rsidRPr="003E4475" w:rsidRDefault="00E52030" w:rsidP="0018344D">
      <w:pPr>
        <w:jc w:val="center"/>
        <w:rPr>
          <w:sz w:val="28"/>
        </w:rPr>
      </w:pPr>
      <w:r w:rsidRPr="003E4475">
        <w:rPr>
          <w:sz w:val="28"/>
          <w:szCs w:val="28"/>
        </w:rPr>
        <w:t xml:space="preserve">Status: </w:t>
      </w:r>
      <w:r w:rsidR="009E461E" w:rsidRPr="003E4475">
        <w:rPr>
          <w:sz w:val="28"/>
          <w:szCs w:val="28"/>
        </w:rPr>
        <w:fldChar w:fldCharType="begin"/>
      </w:r>
      <w:r w:rsidRPr="003E4475">
        <w:rPr>
          <w:sz w:val="28"/>
          <w:szCs w:val="28"/>
        </w:rPr>
        <w:instrText xml:space="preserve"> DOCPROPERTY "Status"</w:instrText>
      </w:r>
      <w:r w:rsidR="009E461E" w:rsidRPr="003E4475">
        <w:rPr>
          <w:sz w:val="28"/>
          <w:szCs w:val="28"/>
        </w:rPr>
        <w:fldChar w:fldCharType="separate"/>
      </w:r>
      <w:r w:rsidR="002D1428">
        <w:rPr>
          <w:sz w:val="28"/>
          <w:szCs w:val="28"/>
        </w:rPr>
        <w:t>final</w:t>
      </w:r>
      <w:r w:rsidR="009E461E" w:rsidRPr="003E4475">
        <w:rPr>
          <w:sz w:val="28"/>
          <w:szCs w:val="28"/>
        </w:rPr>
        <w:fldChar w:fldCharType="end"/>
      </w:r>
    </w:p>
    <w:p w14:paraId="04765437" w14:textId="0D0E6BA2" w:rsidR="00E52030" w:rsidRPr="003E4475" w:rsidRDefault="009E461E">
      <w:pPr>
        <w:jc w:val="center"/>
        <w:rPr>
          <w:sz w:val="28"/>
        </w:rPr>
      </w:pPr>
      <w:r w:rsidRPr="003E4475">
        <w:rPr>
          <w:sz w:val="28"/>
        </w:rPr>
        <w:fldChar w:fldCharType="begin"/>
      </w:r>
      <w:r w:rsidR="00E52030" w:rsidRPr="003E4475">
        <w:rPr>
          <w:sz w:val="28"/>
        </w:rPr>
        <w:instrText xml:space="preserve"> DOCPROPERTY "Date completed"</w:instrText>
      </w:r>
      <w:r w:rsidRPr="003E4475">
        <w:rPr>
          <w:sz w:val="28"/>
        </w:rPr>
        <w:fldChar w:fldCharType="separate"/>
      </w:r>
      <w:r w:rsidR="002D1428">
        <w:rPr>
          <w:sz w:val="28"/>
        </w:rPr>
        <w:t>2015-01-08</w:t>
      </w:r>
      <w:r w:rsidRPr="003E4475">
        <w:rPr>
          <w:sz w:val="28"/>
        </w:rPr>
        <w:fldChar w:fldCharType="end"/>
      </w:r>
    </w:p>
    <w:p w14:paraId="4A8979A7" w14:textId="77777777" w:rsidR="00E52030" w:rsidRPr="009F0848" w:rsidRDefault="00E52030">
      <w:pPr>
        <w:rPr>
          <w:sz w:val="28"/>
        </w:rPr>
      </w:pPr>
    </w:p>
    <w:tbl>
      <w:tblPr>
        <w:tblW w:w="0" w:type="auto"/>
        <w:tblInd w:w="160" w:type="dxa"/>
        <w:tblLayout w:type="fixed"/>
        <w:tblCellMar>
          <w:top w:w="57" w:type="dxa"/>
          <w:left w:w="113" w:type="dxa"/>
          <w:bottom w:w="57" w:type="dxa"/>
        </w:tblCellMar>
        <w:tblLook w:val="0000" w:firstRow="0" w:lastRow="0" w:firstColumn="0" w:lastColumn="0" w:noHBand="0" w:noVBand="0"/>
      </w:tblPr>
      <w:tblGrid>
        <w:gridCol w:w="3072"/>
        <w:gridCol w:w="1984"/>
        <w:gridCol w:w="3699"/>
      </w:tblGrid>
      <w:tr w:rsidR="00E52030" w:rsidRPr="003E4475" w14:paraId="1D1E62E2" w14:textId="77777777">
        <w:tc>
          <w:tcPr>
            <w:tcW w:w="3072" w:type="dxa"/>
            <w:tcBorders>
              <w:top w:val="single" w:sz="4" w:space="0" w:color="000000"/>
              <w:left w:val="single" w:sz="4" w:space="0" w:color="000000"/>
              <w:bottom w:val="single" w:sz="4" w:space="0" w:color="000000"/>
            </w:tcBorders>
            <w:shd w:val="clear" w:color="auto" w:fill="D8D8D8"/>
          </w:tcPr>
          <w:p w14:paraId="170CD3F0" w14:textId="77777777" w:rsidR="00E52030" w:rsidRPr="00737808" w:rsidRDefault="00E52030">
            <w:pPr>
              <w:autoSpaceDE w:val="0"/>
              <w:snapToGrid w:val="0"/>
              <w:rPr>
                <w:b/>
                <w:bCs/>
                <w:sz w:val="20"/>
              </w:rPr>
            </w:pPr>
            <w:r w:rsidRPr="00737808">
              <w:rPr>
                <w:b/>
                <w:bCs/>
                <w:sz w:val="20"/>
              </w:rPr>
              <w:t>Prepared By:</w:t>
            </w:r>
          </w:p>
        </w:tc>
        <w:tc>
          <w:tcPr>
            <w:tcW w:w="1984" w:type="dxa"/>
            <w:tcBorders>
              <w:top w:val="single" w:sz="4" w:space="0" w:color="000000"/>
              <w:left w:val="single" w:sz="4" w:space="0" w:color="000000"/>
              <w:bottom w:val="single" w:sz="4" w:space="0" w:color="000000"/>
            </w:tcBorders>
            <w:shd w:val="clear" w:color="auto" w:fill="D8D8D8"/>
          </w:tcPr>
          <w:p w14:paraId="622B509D" w14:textId="77777777" w:rsidR="00E52030" w:rsidRPr="00D66054" w:rsidRDefault="003E4475">
            <w:pPr>
              <w:autoSpaceDE w:val="0"/>
              <w:snapToGrid w:val="0"/>
              <w:rPr>
                <w:bCs/>
                <w:sz w:val="20"/>
              </w:rPr>
            </w:pPr>
            <w:r w:rsidRPr="00A304F8">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32C07A3E" w14:textId="77777777" w:rsidR="00E52030" w:rsidRPr="003E4475" w:rsidRDefault="00E52030">
            <w:pPr>
              <w:autoSpaceDE w:val="0"/>
              <w:snapToGrid w:val="0"/>
              <w:rPr>
                <w:bCs/>
                <w:sz w:val="20"/>
              </w:rPr>
            </w:pPr>
            <w:r w:rsidRPr="003E4475">
              <w:rPr>
                <w:bCs/>
                <w:sz w:val="20"/>
              </w:rPr>
              <w:t>Date</w:t>
            </w:r>
          </w:p>
        </w:tc>
      </w:tr>
      <w:tr w:rsidR="00E52030" w:rsidRPr="003E4475" w14:paraId="2A909842" w14:textId="77777777">
        <w:trPr>
          <w:trHeight w:val="1354"/>
        </w:trPr>
        <w:tc>
          <w:tcPr>
            <w:tcW w:w="3072" w:type="dxa"/>
            <w:tcBorders>
              <w:top w:val="single" w:sz="4" w:space="0" w:color="000000"/>
              <w:left w:val="single" w:sz="4" w:space="0" w:color="000000"/>
              <w:bottom w:val="single" w:sz="4" w:space="0" w:color="000000"/>
            </w:tcBorders>
            <w:shd w:val="clear" w:color="auto" w:fill="auto"/>
          </w:tcPr>
          <w:p w14:paraId="2864C91F" w14:textId="77777777" w:rsidR="00380035" w:rsidRDefault="00ED4695" w:rsidP="00215146">
            <w:pPr>
              <w:autoSpaceDE w:val="0"/>
              <w:jc w:val="left"/>
              <w:rPr>
                <w:b/>
                <w:bCs/>
                <w:sz w:val="20"/>
              </w:rPr>
            </w:pPr>
            <w:r>
              <w:rPr>
                <w:bCs/>
                <w:sz w:val="20"/>
              </w:rPr>
              <w:t>Morgan Griffith</w:t>
            </w:r>
          </w:p>
          <w:p w14:paraId="2383B920" w14:textId="28966939" w:rsidR="00380035" w:rsidRDefault="009E461E" w:rsidP="00215146">
            <w:pPr>
              <w:autoSpaceDE w:val="0"/>
              <w:jc w:val="left"/>
              <w:rPr>
                <w:bCs/>
                <w:sz w:val="20"/>
                <w:lang w:val="de-DE"/>
              </w:rPr>
            </w:pPr>
            <w:r w:rsidRPr="001D4030">
              <w:rPr>
                <w:bCs/>
                <w:sz w:val="20"/>
                <w:lang w:val="de-DE"/>
              </w:rPr>
              <w:t>Jorge Ibsen</w:t>
            </w:r>
          </w:p>
          <w:p w14:paraId="325B3A37" w14:textId="2D4F886C" w:rsidR="00380035" w:rsidRPr="001D4030" w:rsidRDefault="009E461E" w:rsidP="00215146">
            <w:pPr>
              <w:autoSpaceDE w:val="0"/>
              <w:jc w:val="left"/>
              <w:rPr>
                <w:bCs/>
                <w:sz w:val="20"/>
                <w:lang w:val="de-DE"/>
              </w:rPr>
            </w:pPr>
            <w:r w:rsidRPr="001D4030">
              <w:rPr>
                <w:bCs/>
                <w:sz w:val="20"/>
                <w:lang w:val="de-DE"/>
              </w:rPr>
              <w:t>George Kosugi</w:t>
            </w:r>
          </w:p>
          <w:p w14:paraId="1E979FB0" w14:textId="0727B371" w:rsidR="00762BF8" w:rsidRPr="00215146" w:rsidRDefault="00ED4695" w:rsidP="00215146">
            <w:pPr>
              <w:autoSpaceDE w:val="0"/>
              <w:jc w:val="left"/>
              <w:rPr>
                <w:bCs/>
                <w:sz w:val="20"/>
                <w:lang w:val="de-DE"/>
              </w:rPr>
            </w:pPr>
            <w:r w:rsidRPr="001D4030">
              <w:rPr>
                <w:bCs/>
                <w:sz w:val="20"/>
                <w:lang w:val="de-DE"/>
              </w:rPr>
              <w:t>Erich Schmid</w:t>
            </w:r>
          </w:p>
        </w:tc>
        <w:tc>
          <w:tcPr>
            <w:tcW w:w="1984" w:type="dxa"/>
            <w:tcBorders>
              <w:top w:val="single" w:sz="4" w:space="0" w:color="000000"/>
              <w:left w:val="single" w:sz="4" w:space="0" w:color="000000"/>
              <w:bottom w:val="single" w:sz="4" w:space="0" w:color="000000"/>
            </w:tcBorders>
            <w:shd w:val="clear" w:color="auto" w:fill="auto"/>
          </w:tcPr>
          <w:p w14:paraId="77C8796F" w14:textId="042B3005" w:rsidR="00380035" w:rsidRDefault="00ED4695" w:rsidP="00380035">
            <w:pPr>
              <w:autoSpaceDE w:val="0"/>
              <w:jc w:val="left"/>
              <w:rPr>
                <w:sz w:val="20"/>
              </w:rPr>
            </w:pPr>
            <w:r>
              <w:rPr>
                <w:sz w:val="20"/>
              </w:rPr>
              <w:t>NRAO</w:t>
            </w:r>
          </w:p>
          <w:p w14:paraId="32AC05FB" w14:textId="07DDF49B" w:rsidR="00380035" w:rsidRDefault="00984F4E" w:rsidP="00E52030">
            <w:pPr>
              <w:autoSpaceDE w:val="0"/>
              <w:jc w:val="left"/>
              <w:rPr>
                <w:sz w:val="20"/>
              </w:rPr>
            </w:pPr>
            <w:r>
              <w:rPr>
                <w:sz w:val="20"/>
              </w:rPr>
              <w:t>JAO</w:t>
            </w:r>
          </w:p>
          <w:p w14:paraId="7A8F2539" w14:textId="6158EE81" w:rsidR="00380035" w:rsidRDefault="00380035" w:rsidP="00380035">
            <w:pPr>
              <w:autoSpaceDE w:val="0"/>
              <w:jc w:val="left"/>
              <w:rPr>
                <w:sz w:val="20"/>
              </w:rPr>
            </w:pPr>
            <w:r>
              <w:rPr>
                <w:sz w:val="20"/>
              </w:rPr>
              <w:t>N</w:t>
            </w:r>
            <w:r w:rsidR="00984F4E">
              <w:rPr>
                <w:sz w:val="20"/>
              </w:rPr>
              <w:t>AOJ</w:t>
            </w:r>
          </w:p>
          <w:p w14:paraId="1D0D497B" w14:textId="64F0622A" w:rsidR="00E52030" w:rsidRPr="003E4475" w:rsidRDefault="00ED4695" w:rsidP="00380035">
            <w:pPr>
              <w:autoSpaceDE w:val="0"/>
              <w:jc w:val="left"/>
              <w:rPr>
                <w:sz w:val="20"/>
              </w:rPr>
            </w:pPr>
            <w:r>
              <w:rPr>
                <w:sz w:val="20"/>
              </w:rPr>
              <w:t>ESO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21C8AC8E" w14:textId="7D43DB7F" w:rsidR="00E52030" w:rsidRPr="003E4475" w:rsidRDefault="009E461E">
            <w:pPr>
              <w:autoSpaceDE w:val="0"/>
              <w:rPr>
                <w:b/>
                <w:bCs/>
                <w:sz w:val="20"/>
              </w:rPr>
            </w:pPr>
            <w:r w:rsidRPr="003E4475">
              <w:rPr>
                <w:sz w:val="20"/>
              </w:rPr>
              <w:fldChar w:fldCharType="begin"/>
            </w:r>
            <w:r w:rsidR="00E52030" w:rsidRPr="003E4475">
              <w:rPr>
                <w:sz w:val="20"/>
              </w:rPr>
              <w:instrText xml:space="preserve"> DOCPROPERTY "Date completed"</w:instrText>
            </w:r>
            <w:r w:rsidRPr="003E4475">
              <w:rPr>
                <w:sz w:val="20"/>
              </w:rPr>
              <w:fldChar w:fldCharType="separate"/>
            </w:r>
            <w:r w:rsidR="002D1428">
              <w:rPr>
                <w:sz w:val="20"/>
              </w:rPr>
              <w:t>2015-01-08</w:t>
            </w:r>
            <w:r w:rsidRPr="003E4475">
              <w:rPr>
                <w:sz w:val="20"/>
              </w:rPr>
              <w:fldChar w:fldCharType="end"/>
            </w:r>
          </w:p>
        </w:tc>
      </w:tr>
      <w:tr w:rsidR="008D282C" w:rsidRPr="003E4475" w14:paraId="6281A339" w14:textId="77777777">
        <w:tc>
          <w:tcPr>
            <w:tcW w:w="3072" w:type="dxa"/>
            <w:tcBorders>
              <w:top w:val="single" w:sz="4" w:space="0" w:color="000000"/>
              <w:left w:val="single" w:sz="4" w:space="0" w:color="000000"/>
              <w:bottom w:val="single" w:sz="4" w:space="0" w:color="000000"/>
            </w:tcBorders>
            <w:shd w:val="clear" w:color="auto" w:fill="D8D8D8"/>
          </w:tcPr>
          <w:p w14:paraId="082DD932" w14:textId="77777777" w:rsidR="008D282C" w:rsidRPr="003E4475" w:rsidRDefault="008D282C" w:rsidP="008D282C">
            <w:pPr>
              <w:autoSpaceDE w:val="0"/>
              <w:snapToGrid w:val="0"/>
              <w:rPr>
                <w:b/>
                <w:bCs/>
                <w:sz w:val="20"/>
              </w:rPr>
            </w:pPr>
            <w:r w:rsidRPr="003E4475">
              <w:rPr>
                <w:b/>
                <w:bCs/>
                <w:sz w:val="20"/>
              </w:rPr>
              <w:t>Approvals:</w:t>
            </w:r>
          </w:p>
        </w:tc>
        <w:tc>
          <w:tcPr>
            <w:tcW w:w="1984" w:type="dxa"/>
            <w:tcBorders>
              <w:top w:val="single" w:sz="4" w:space="0" w:color="000000"/>
              <w:left w:val="single" w:sz="4" w:space="0" w:color="000000"/>
              <w:bottom w:val="single" w:sz="4" w:space="0" w:color="000000"/>
            </w:tcBorders>
            <w:shd w:val="clear" w:color="auto" w:fill="D8D8D8"/>
          </w:tcPr>
          <w:p w14:paraId="61F21600" w14:textId="77777777" w:rsidR="008D282C" w:rsidRPr="003E4475" w:rsidRDefault="003E4475" w:rsidP="008D282C">
            <w:pPr>
              <w:autoSpaceDE w:val="0"/>
              <w:snapToGrid w:val="0"/>
              <w:rPr>
                <w:bCs/>
                <w:sz w:val="20"/>
              </w:rPr>
            </w:pPr>
            <w:r w:rsidRPr="003E4475">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1F42D8BE" w14:textId="1FE2A765" w:rsidR="008D282C" w:rsidRPr="003E4475" w:rsidRDefault="0018344D" w:rsidP="008D282C">
            <w:pPr>
              <w:autoSpaceDE w:val="0"/>
              <w:snapToGrid w:val="0"/>
              <w:rPr>
                <w:bCs/>
                <w:sz w:val="20"/>
              </w:rPr>
            </w:pPr>
            <w:r>
              <w:rPr>
                <w:bCs/>
                <w:sz w:val="20"/>
              </w:rPr>
              <w:t>Signature/</w:t>
            </w:r>
            <w:r w:rsidR="008D282C" w:rsidRPr="003E4475">
              <w:rPr>
                <w:bCs/>
                <w:sz w:val="20"/>
              </w:rPr>
              <w:t>Date</w:t>
            </w:r>
          </w:p>
        </w:tc>
      </w:tr>
      <w:tr w:rsidR="008D282C" w:rsidRPr="003E4475" w14:paraId="648C5A3B" w14:textId="77777777">
        <w:trPr>
          <w:trHeight w:val="1341"/>
        </w:trPr>
        <w:tc>
          <w:tcPr>
            <w:tcW w:w="3072" w:type="dxa"/>
            <w:tcBorders>
              <w:top w:val="single" w:sz="4" w:space="0" w:color="000000"/>
              <w:left w:val="single" w:sz="4" w:space="0" w:color="000000"/>
              <w:bottom w:val="single" w:sz="4" w:space="0" w:color="000000"/>
            </w:tcBorders>
            <w:shd w:val="clear" w:color="auto" w:fill="auto"/>
          </w:tcPr>
          <w:p w14:paraId="70D50C85" w14:textId="22DB8E40" w:rsidR="00380035" w:rsidRDefault="00ED4695" w:rsidP="0018344D">
            <w:pPr>
              <w:autoSpaceDE w:val="0"/>
              <w:snapToGrid w:val="0"/>
              <w:spacing w:after="360"/>
              <w:rPr>
                <w:bCs/>
                <w:sz w:val="20"/>
                <w:lang w:val="de-DE"/>
              </w:rPr>
            </w:pPr>
            <w:proofErr w:type="spellStart"/>
            <w:r>
              <w:rPr>
                <w:bCs/>
                <w:sz w:val="20"/>
                <w:lang w:val="de-DE"/>
              </w:rPr>
              <w:t>Stuartt</w:t>
            </w:r>
            <w:proofErr w:type="spellEnd"/>
            <w:r>
              <w:rPr>
                <w:bCs/>
                <w:sz w:val="20"/>
                <w:lang w:val="de-DE"/>
              </w:rPr>
              <w:t xml:space="preserve"> </w:t>
            </w:r>
            <w:proofErr w:type="spellStart"/>
            <w:r>
              <w:rPr>
                <w:bCs/>
                <w:sz w:val="20"/>
                <w:lang w:val="de-DE"/>
              </w:rPr>
              <w:t>Corder</w:t>
            </w:r>
            <w:proofErr w:type="spellEnd"/>
          </w:p>
          <w:p w14:paraId="68A81EA7" w14:textId="77777777" w:rsidR="008D282C" w:rsidRPr="001D4030" w:rsidRDefault="009E461E" w:rsidP="0018344D">
            <w:pPr>
              <w:autoSpaceDE w:val="0"/>
              <w:snapToGrid w:val="0"/>
              <w:spacing w:after="360"/>
              <w:rPr>
                <w:bCs/>
                <w:sz w:val="20"/>
                <w:lang w:val="de-DE"/>
              </w:rPr>
            </w:pPr>
            <w:r w:rsidRPr="001D4030">
              <w:rPr>
                <w:bCs/>
                <w:sz w:val="20"/>
                <w:lang w:val="de-DE"/>
              </w:rPr>
              <w:t>Satoru Iguchi</w:t>
            </w:r>
          </w:p>
          <w:p w14:paraId="240C69C2" w14:textId="70147527" w:rsidR="00380035" w:rsidRDefault="00212EE8" w:rsidP="00215146">
            <w:pPr>
              <w:autoSpaceDE w:val="0"/>
              <w:snapToGrid w:val="0"/>
              <w:spacing w:after="360"/>
              <w:rPr>
                <w:bCs/>
                <w:sz w:val="20"/>
                <w:lang w:val="de-DE"/>
              </w:rPr>
            </w:pPr>
            <w:r>
              <w:rPr>
                <w:bCs/>
                <w:sz w:val="20"/>
              </w:rPr>
              <w:t>Phil Jewel</w:t>
            </w:r>
          </w:p>
          <w:p w14:paraId="14ACCDEE" w14:textId="4D37978C" w:rsidR="00ED4695" w:rsidRPr="00215146" w:rsidRDefault="00ED4695" w:rsidP="00215146">
            <w:pPr>
              <w:autoSpaceDE w:val="0"/>
              <w:snapToGrid w:val="0"/>
              <w:spacing w:after="360"/>
              <w:rPr>
                <w:bCs/>
                <w:sz w:val="20"/>
                <w:lang w:val="de-DE"/>
              </w:rPr>
            </w:pPr>
            <w:r w:rsidRPr="001D4030">
              <w:rPr>
                <w:bCs/>
                <w:sz w:val="20"/>
                <w:lang w:val="de-DE"/>
              </w:rPr>
              <w:t xml:space="preserve">Wolfgang Wild </w:t>
            </w:r>
          </w:p>
        </w:tc>
        <w:tc>
          <w:tcPr>
            <w:tcW w:w="1984" w:type="dxa"/>
            <w:tcBorders>
              <w:top w:val="single" w:sz="4" w:space="0" w:color="000000"/>
              <w:left w:val="single" w:sz="4" w:space="0" w:color="000000"/>
              <w:bottom w:val="single" w:sz="4" w:space="0" w:color="000000"/>
            </w:tcBorders>
            <w:shd w:val="clear" w:color="auto" w:fill="auto"/>
          </w:tcPr>
          <w:p w14:paraId="6A43561E" w14:textId="77777777" w:rsidR="00984F4E" w:rsidRDefault="00984F4E" w:rsidP="0018344D">
            <w:pPr>
              <w:autoSpaceDE w:val="0"/>
              <w:spacing w:after="360"/>
              <w:jc w:val="left"/>
              <w:rPr>
                <w:sz w:val="20"/>
              </w:rPr>
            </w:pPr>
            <w:r>
              <w:rPr>
                <w:sz w:val="20"/>
              </w:rPr>
              <w:t>JAO</w:t>
            </w:r>
          </w:p>
          <w:p w14:paraId="344BB037" w14:textId="77777777" w:rsidR="00984F4E" w:rsidRDefault="00984F4E" w:rsidP="0018344D">
            <w:pPr>
              <w:autoSpaceDE w:val="0"/>
              <w:spacing w:after="360"/>
              <w:jc w:val="left"/>
              <w:rPr>
                <w:sz w:val="20"/>
              </w:rPr>
            </w:pPr>
            <w:r>
              <w:rPr>
                <w:sz w:val="20"/>
              </w:rPr>
              <w:t>NAOJ</w:t>
            </w:r>
          </w:p>
          <w:p w14:paraId="36A3860E" w14:textId="77777777" w:rsidR="008D282C" w:rsidRDefault="00984F4E" w:rsidP="0018344D">
            <w:pPr>
              <w:autoSpaceDE w:val="0"/>
              <w:spacing w:after="360"/>
              <w:rPr>
                <w:sz w:val="20"/>
              </w:rPr>
            </w:pPr>
            <w:r w:rsidRPr="009F0848">
              <w:rPr>
                <w:sz w:val="20"/>
              </w:rPr>
              <w:t>NRAO</w:t>
            </w:r>
          </w:p>
          <w:p w14:paraId="56B3F65C" w14:textId="3A5A9875" w:rsidR="00ED4695" w:rsidRPr="00A304F8" w:rsidRDefault="00ED4695" w:rsidP="0018344D">
            <w:pPr>
              <w:autoSpaceDE w:val="0"/>
              <w:spacing w:after="360"/>
              <w:rPr>
                <w:bCs/>
                <w:sz w:val="20"/>
              </w:rPr>
            </w:pPr>
            <w:r>
              <w:rPr>
                <w:sz w:val="20"/>
              </w:rPr>
              <w:t>ESO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50FF1318" w14:textId="77777777" w:rsidR="008D282C" w:rsidRPr="00D66054" w:rsidRDefault="008D282C" w:rsidP="0018344D">
            <w:pPr>
              <w:autoSpaceDE w:val="0"/>
              <w:snapToGrid w:val="0"/>
              <w:spacing w:after="360"/>
              <w:rPr>
                <w:bCs/>
                <w:sz w:val="20"/>
              </w:rPr>
            </w:pPr>
          </w:p>
        </w:tc>
      </w:tr>
      <w:tr w:rsidR="00E52030" w:rsidRPr="003E4475" w14:paraId="4BFF4781" w14:textId="77777777">
        <w:tc>
          <w:tcPr>
            <w:tcW w:w="3072" w:type="dxa"/>
            <w:tcBorders>
              <w:top w:val="single" w:sz="4" w:space="0" w:color="000000"/>
              <w:left w:val="single" w:sz="4" w:space="0" w:color="000000"/>
              <w:bottom w:val="single" w:sz="4" w:space="0" w:color="000000"/>
            </w:tcBorders>
            <w:shd w:val="clear" w:color="auto" w:fill="D8D8D8"/>
          </w:tcPr>
          <w:p w14:paraId="776E7374" w14:textId="23E283D3" w:rsidR="00E52030" w:rsidRPr="003E4475" w:rsidRDefault="00335B61">
            <w:pPr>
              <w:autoSpaceDE w:val="0"/>
              <w:snapToGrid w:val="0"/>
              <w:rPr>
                <w:b/>
                <w:bCs/>
                <w:sz w:val="20"/>
              </w:rPr>
            </w:pPr>
            <w:r>
              <w:rPr>
                <w:b/>
                <w:bCs/>
                <w:sz w:val="20"/>
              </w:rPr>
              <w:t>Released</w:t>
            </w:r>
            <w:r w:rsidR="00E52030" w:rsidRPr="003E4475">
              <w:rPr>
                <w:b/>
                <w:bCs/>
                <w:sz w:val="20"/>
              </w:rPr>
              <w:t>:</w:t>
            </w:r>
          </w:p>
        </w:tc>
        <w:tc>
          <w:tcPr>
            <w:tcW w:w="1984" w:type="dxa"/>
            <w:tcBorders>
              <w:top w:val="single" w:sz="4" w:space="0" w:color="000000"/>
              <w:left w:val="single" w:sz="4" w:space="0" w:color="000000"/>
              <w:bottom w:val="single" w:sz="4" w:space="0" w:color="000000"/>
            </w:tcBorders>
            <w:shd w:val="clear" w:color="auto" w:fill="D8D8D8"/>
          </w:tcPr>
          <w:p w14:paraId="63502A2A" w14:textId="77777777" w:rsidR="00E52030" w:rsidRPr="003E4475" w:rsidRDefault="003E4475">
            <w:pPr>
              <w:autoSpaceDE w:val="0"/>
              <w:snapToGrid w:val="0"/>
              <w:rPr>
                <w:bCs/>
                <w:sz w:val="20"/>
              </w:rPr>
            </w:pPr>
            <w:r w:rsidRPr="003E4475">
              <w:rPr>
                <w:bCs/>
                <w:sz w:val="20"/>
              </w:rPr>
              <w:t>Organization</w:t>
            </w:r>
          </w:p>
        </w:tc>
        <w:tc>
          <w:tcPr>
            <w:tcW w:w="3699" w:type="dxa"/>
            <w:tcBorders>
              <w:top w:val="single" w:sz="4" w:space="0" w:color="000000"/>
              <w:left w:val="single" w:sz="4" w:space="0" w:color="000000"/>
              <w:bottom w:val="single" w:sz="4" w:space="0" w:color="000000"/>
              <w:right w:val="single" w:sz="4" w:space="0" w:color="000000"/>
            </w:tcBorders>
            <w:shd w:val="clear" w:color="auto" w:fill="D8D8D8"/>
          </w:tcPr>
          <w:p w14:paraId="156E855F" w14:textId="3C562DBA" w:rsidR="00E52030" w:rsidRPr="003E4475" w:rsidRDefault="0018344D">
            <w:pPr>
              <w:autoSpaceDE w:val="0"/>
              <w:snapToGrid w:val="0"/>
              <w:rPr>
                <w:bCs/>
                <w:sz w:val="20"/>
              </w:rPr>
            </w:pPr>
            <w:r>
              <w:rPr>
                <w:bCs/>
                <w:sz w:val="20"/>
              </w:rPr>
              <w:t>Signature/</w:t>
            </w:r>
            <w:r w:rsidR="00E52030" w:rsidRPr="003E4475">
              <w:rPr>
                <w:bCs/>
                <w:sz w:val="20"/>
              </w:rPr>
              <w:t>Date</w:t>
            </w:r>
          </w:p>
        </w:tc>
      </w:tr>
      <w:tr w:rsidR="00E52030" w:rsidRPr="003E4475" w14:paraId="75A75959" w14:textId="77777777">
        <w:trPr>
          <w:trHeight w:val="476"/>
        </w:trPr>
        <w:tc>
          <w:tcPr>
            <w:tcW w:w="3072" w:type="dxa"/>
            <w:tcBorders>
              <w:top w:val="single" w:sz="4" w:space="0" w:color="000000"/>
              <w:left w:val="single" w:sz="4" w:space="0" w:color="000000"/>
              <w:bottom w:val="single" w:sz="4" w:space="0" w:color="000000"/>
            </w:tcBorders>
            <w:shd w:val="clear" w:color="auto" w:fill="auto"/>
          </w:tcPr>
          <w:p w14:paraId="1B671055" w14:textId="3C0D6545" w:rsidR="00E52030" w:rsidRPr="003E4475" w:rsidRDefault="00212EE8" w:rsidP="00632465">
            <w:pPr>
              <w:autoSpaceDE w:val="0"/>
              <w:snapToGrid w:val="0"/>
              <w:spacing w:after="360"/>
              <w:rPr>
                <w:bCs/>
                <w:sz w:val="20"/>
              </w:rPr>
            </w:pPr>
            <w:r>
              <w:rPr>
                <w:bCs/>
                <w:sz w:val="20"/>
              </w:rPr>
              <w:t>Pierre Cox</w:t>
            </w:r>
          </w:p>
        </w:tc>
        <w:tc>
          <w:tcPr>
            <w:tcW w:w="1984" w:type="dxa"/>
            <w:tcBorders>
              <w:top w:val="single" w:sz="4" w:space="0" w:color="000000"/>
              <w:left w:val="single" w:sz="4" w:space="0" w:color="000000"/>
              <w:bottom w:val="single" w:sz="4" w:space="0" w:color="000000"/>
            </w:tcBorders>
            <w:shd w:val="clear" w:color="auto" w:fill="auto"/>
          </w:tcPr>
          <w:p w14:paraId="5BEA5901" w14:textId="77777777" w:rsidR="008D282C" w:rsidRPr="009F0848" w:rsidRDefault="008D282C" w:rsidP="0018344D">
            <w:pPr>
              <w:autoSpaceDE w:val="0"/>
              <w:spacing w:after="360"/>
              <w:rPr>
                <w:bCs/>
                <w:sz w:val="20"/>
              </w:rPr>
            </w:pPr>
            <w:r w:rsidRPr="009F0848">
              <w:rPr>
                <w:bCs/>
                <w:sz w:val="20"/>
              </w:rPr>
              <w:t>JAO</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14:paraId="48EE8EFE" w14:textId="77777777" w:rsidR="00E52030" w:rsidRDefault="00E52030">
            <w:pPr>
              <w:autoSpaceDE w:val="0"/>
              <w:snapToGrid w:val="0"/>
              <w:rPr>
                <w:bCs/>
                <w:sz w:val="20"/>
              </w:rPr>
            </w:pPr>
          </w:p>
          <w:p w14:paraId="02F0904D" w14:textId="77777777" w:rsidR="00380035" w:rsidRDefault="00380035">
            <w:pPr>
              <w:autoSpaceDE w:val="0"/>
              <w:snapToGrid w:val="0"/>
              <w:rPr>
                <w:bCs/>
                <w:sz w:val="20"/>
              </w:rPr>
            </w:pPr>
          </w:p>
          <w:p w14:paraId="48656A2F" w14:textId="77777777" w:rsidR="00380035" w:rsidRPr="00737808" w:rsidRDefault="00380035">
            <w:pPr>
              <w:autoSpaceDE w:val="0"/>
              <w:snapToGrid w:val="0"/>
              <w:rPr>
                <w:bCs/>
                <w:sz w:val="20"/>
              </w:rPr>
            </w:pPr>
          </w:p>
        </w:tc>
      </w:tr>
    </w:tbl>
    <w:p w14:paraId="301BA817" w14:textId="77777777" w:rsidR="00E52030" w:rsidRPr="003E4475" w:rsidRDefault="00E52030">
      <w:pPr>
        <w:sectPr w:rsidR="00E52030" w:rsidRPr="003E4475">
          <w:headerReference w:type="default" r:id="rId10"/>
          <w:pgSz w:w="11906" w:h="16838"/>
          <w:pgMar w:top="1134" w:right="1134" w:bottom="1410" w:left="1418" w:header="720" w:footer="1134" w:gutter="0"/>
          <w:cols w:space="720"/>
          <w:docGrid w:linePitch="360"/>
        </w:sectPr>
      </w:pPr>
    </w:p>
    <w:p w14:paraId="300C3E77" w14:textId="77777777" w:rsidR="00E52030" w:rsidRPr="003E4475" w:rsidRDefault="00E52030">
      <w:pPr>
        <w:pageBreakBefore/>
        <w:rPr>
          <w:sz w:val="28"/>
        </w:rPr>
      </w:pPr>
    </w:p>
    <w:p w14:paraId="60C53957" w14:textId="77777777" w:rsidR="00E52030" w:rsidRPr="003E4475" w:rsidRDefault="00E52030">
      <w:pPr>
        <w:rPr>
          <w:b/>
          <w:sz w:val="28"/>
        </w:rPr>
      </w:pPr>
      <w:r w:rsidRPr="003E4475">
        <w:rPr>
          <w:b/>
          <w:sz w:val="28"/>
        </w:rPr>
        <w:t>Change Record</w:t>
      </w:r>
    </w:p>
    <w:p w14:paraId="09359DD8" w14:textId="77777777" w:rsidR="00E52030" w:rsidRPr="003E4475" w:rsidRDefault="00E52030">
      <w:pPr>
        <w:rPr>
          <w:b/>
        </w:rPr>
      </w:pPr>
    </w:p>
    <w:tbl>
      <w:tblPr>
        <w:tblW w:w="0" w:type="auto"/>
        <w:tblInd w:w="108" w:type="dxa"/>
        <w:tblLayout w:type="fixed"/>
        <w:tblLook w:val="0000" w:firstRow="0" w:lastRow="0" w:firstColumn="0" w:lastColumn="0" w:noHBand="0" w:noVBand="0"/>
      </w:tblPr>
      <w:tblGrid>
        <w:gridCol w:w="1061"/>
        <w:gridCol w:w="1311"/>
        <w:gridCol w:w="1197"/>
        <w:gridCol w:w="1653"/>
        <w:gridCol w:w="3992"/>
      </w:tblGrid>
      <w:tr w:rsidR="00E52030" w:rsidRPr="003E4475" w14:paraId="46FB9680" w14:textId="77777777">
        <w:trPr>
          <w:trHeight w:val="450"/>
        </w:trPr>
        <w:tc>
          <w:tcPr>
            <w:tcW w:w="1061" w:type="dxa"/>
            <w:tcBorders>
              <w:top w:val="single" w:sz="8" w:space="0" w:color="000000"/>
              <w:left w:val="single" w:sz="8" w:space="0" w:color="000000"/>
              <w:bottom w:val="single" w:sz="8" w:space="0" w:color="000000"/>
            </w:tcBorders>
            <w:shd w:val="clear" w:color="auto" w:fill="auto"/>
          </w:tcPr>
          <w:p w14:paraId="68F515C6" w14:textId="77777777" w:rsidR="00E52030" w:rsidRPr="003E4475" w:rsidRDefault="00E52030">
            <w:pPr>
              <w:snapToGrid w:val="0"/>
              <w:rPr>
                <w:b/>
                <w:sz w:val="20"/>
              </w:rPr>
            </w:pPr>
            <w:r w:rsidRPr="003E4475">
              <w:rPr>
                <w:b/>
                <w:sz w:val="20"/>
              </w:rPr>
              <w:t>Version</w:t>
            </w:r>
          </w:p>
        </w:tc>
        <w:tc>
          <w:tcPr>
            <w:tcW w:w="1311" w:type="dxa"/>
            <w:tcBorders>
              <w:top w:val="single" w:sz="8" w:space="0" w:color="000000"/>
              <w:left w:val="single" w:sz="8" w:space="0" w:color="000000"/>
              <w:bottom w:val="single" w:sz="8" w:space="0" w:color="000000"/>
            </w:tcBorders>
            <w:shd w:val="clear" w:color="auto" w:fill="auto"/>
          </w:tcPr>
          <w:p w14:paraId="1D513083" w14:textId="77777777" w:rsidR="00E52030" w:rsidRPr="003E4475" w:rsidRDefault="00E52030">
            <w:pPr>
              <w:snapToGrid w:val="0"/>
              <w:rPr>
                <w:b/>
                <w:sz w:val="20"/>
              </w:rPr>
            </w:pPr>
            <w:r w:rsidRPr="003E4475">
              <w:rPr>
                <w:b/>
                <w:sz w:val="20"/>
              </w:rPr>
              <w:t>Date</w:t>
            </w:r>
          </w:p>
        </w:tc>
        <w:tc>
          <w:tcPr>
            <w:tcW w:w="1197" w:type="dxa"/>
            <w:tcBorders>
              <w:top w:val="single" w:sz="8" w:space="0" w:color="000000"/>
              <w:left w:val="single" w:sz="8" w:space="0" w:color="000000"/>
              <w:bottom w:val="single" w:sz="8" w:space="0" w:color="000000"/>
            </w:tcBorders>
            <w:shd w:val="clear" w:color="auto" w:fill="auto"/>
          </w:tcPr>
          <w:p w14:paraId="4EBED46D" w14:textId="77777777" w:rsidR="00E52030" w:rsidRPr="003E4475" w:rsidRDefault="00E52030">
            <w:pPr>
              <w:snapToGrid w:val="0"/>
              <w:rPr>
                <w:b/>
                <w:sz w:val="20"/>
              </w:rPr>
            </w:pPr>
            <w:r w:rsidRPr="003E4475">
              <w:rPr>
                <w:b/>
                <w:sz w:val="20"/>
              </w:rPr>
              <w:t>Affected Section(s)</w:t>
            </w:r>
          </w:p>
        </w:tc>
        <w:tc>
          <w:tcPr>
            <w:tcW w:w="1653" w:type="dxa"/>
            <w:tcBorders>
              <w:top w:val="single" w:sz="8" w:space="0" w:color="000000"/>
              <w:left w:val="single" w:sz="8" w:space="0" w:color="000000"/>
              <w:bottom w:val="single" w:sz="8" w:space="0" w:color="000000"/>
            </w:tcBorders>
            <w:shd w:val="clear" w:color="auto" w:fill="auto"/>
          </w:tcPr>
          <w:p w14:paraId="09E83457" w14:textId="77777777" w:rsidR="00E52030" w:rsidRPr="003E4475" w:rsidRDefault="00E52030">
            <w:pPr>
              <w:snapToGrid w:val="0"/>
              <w:rPr>
                <w:b/>
                <w:sz w:val="20"/>
              </w:rPr>
            </w:pPr>
            <w:r w:rsidRPr="003E4475">
              <w:rPr>
                <w:b/>
                <w:sz w:val="20"/>
              </w:rPr>
              <w:t>Change Request #</w:t>
            </w:r>
          </w:p>
        </w:tc>
        <w:tc>
          <w:tcPr>
            <w:tcW w:w="3992" w:type="dxa"/>
            <w:tcBorders>
              <w:top w:val="single" w:sz="8" w:space="0" w:color="000000"/>
              <w:left w:val="single" w:sz="8" w:space="0" w:color="000000"/>
              <w:bottom w:val="single" w:sz="8" w:space="0" w:color="000000"/>
              <w:right w:val="single" w:sz="8" w:space="0" w:color="000000"/>
            </w:tcBorders>
            <w:shd w:val="clear" w:color="auto" w:fill="auto"/>
          </w:tcPr>
          <w:p w14:paraId="2C2C9FCF" w14:textId="77777777" w:rsidR="00E52030" w:rsidRPr="003E4475" w:rsidRDefault="00E52030">
            <w:pPr>
              <w:snapToGrid w:val="0"/>
              <w:rPr>
                <w:b/>
                <w:sz w:val="20"/>
              </w:rPr>
            </w:pPr>
            <w:r w:rsidRPr="003E4475">
              <w:rPr>
                <w:b/>
                <w:sz w:val="20"/>
              </w:rPr>
              <w:t>Reason/Initiation/Remarks</w:t>
            </w:r>
          </w:p>
        </w:tc>
      </w:tr>
      <w:tr w:rsidR="00E52030" w:rsidRPr="003E4475" w14:paraId="4B278825" w14:textId="77777777">
        <w:trPr>
          <w:trHeight w:val="675"/>
        </w:trPr>
        <w:tc>
          <w:tcPr>
            <w:tcW w:w="1061" w:type="dxa"/>
            <w:tcBorders>
              <w:left w:val="single" w:sz="4" w:space="0" w:color="000000"/>
              <w:bottom w:val="single" w:sz="4" w:space="0" w:color="000000"/>
            </w:tcBorders>
            <w:shd w:val="clear" w:color="auto" w:fill="auto"/>
          </w:tcPr>
          <w:p w14:paraId="3CC97F39" w14:textId="77777777" w:rsidR="00E52030" w:rsidRPr="003E4475" w:rsidRDefault="00E52030">
            <w:pPr>
              <w:snapToGrid w:val="0"/>
              <w:rPr>
                <w:sz w:val="20"/>
              </w:rPr>
            </w:pPr>
            <w:r w:rsidRPr="003E4475">
              <w:rPr>
                <w:sz w:val="20"/>
              </w:rPr>
              <w:t>A</w:t>
            </w:r>
          </w:p>
        </w:tc>
        <w:tc>
          <w:tcPr>
            <w:tcW w:w="1311" w:type="dxa"/>
            <w:tcBorders>
              <w:left w:val="single" w:sz="4" w:space="0" w:color="000000"/>
              <w:bottom w:val="single" w:sz="4" w:space="0" w:color="000000"/>
            </w:tcBorders>
            <w:shd w:val="clear" w:color="auto" w:fill="auto"/>
          </w:tcPr>
          <w:p w14:paraId="19227591" w14:textId="77AA73CB" w:rsidR="00E52030" w:rsidRPr="003E4475" w:rsidRDefault="00E52030">
            <w:pPr>
              <w:snapToGrid w:val="0"/>
              <w:rPr>
                <w:sz w:val="20"/>
              </w:rPr>
            </w:pPr>
            <w:r w:rsidRPr="003E4475">
              <w:rPr>
                <w:sz w:val="20"/>
              </w:rPr>
              <w:t>2011-</w:t>
            </w:r>
            <w:r w:rsidR="00545AD0" w:rsidRPr="003E4475">
              <w:rPr>
                <w:sz w:val="20"/>
              </w:rPr>
              <w:t>0</w:t>
            </w:r>
            <w:r w:rsidR="00B14AEB">
              <w:rPr>
                <w:sz w:val="20"/>
              </w:rPr>
              <w:t>6-</w:t>
            </w:r>
            <w:r w:rsidR="0018344D">
              <w:rPr>
                <w:sz w:val="20"/>
              </w:rPr>
              <w:t>28</w:t>
            </w:r>
          </w:p>
          <w:p w14:paraId="5A04F691" w14:textId="77777777" w:rsidR="00E52030" w:rsidRPr="003E4475" w:rsidRDefault="00E52030">
            <w:pPr>
              <w:rPr>
                <w:sz w:val="20"/>
              </w:rPr>
            </w:pPr>
          </w:p>
        </w:tc>
        <w:tc>
          <w:tcPr>
            <w:tcW w:w="1197" w:type="dxa"/>
            <w:tcBorders>
              <w:left w:val="single" w:sz="4" w:space="0" w:color="000000"/>
              <w:bottom w:val="single" w:sz="4" w:space="0" w:color="000000"/>
            </w:tcBorders>
            <w:shd w:val="clear" w:color="auto" w:fill="auto"/>
          </w:tcPr>
          <w:p w14:paraId="0B74100A" w14:textId="77777777" w:rsidR="00E52030" w:rsidRPr="003E4475" w:rsidRDefault="00E52030">
            <w:pPr>
              <w:snapToGrid w:val="0"/>
              <w:rPr>
                <w:sz w:val="20"/>
              </w:rPr>
            </w:pPr>
            <w:r w:rsidRPr="003E4475">
              <w:rPr>
                <w:sz w:val="20"/>
              </w:rPr>
              <w:t>All</w:t>
            </w:r>
          </w:p>
        </w:tc>
        <w:tc>
          <w:tcPr>
            <w:tcW w:w="1653" w:type="dxa"/>
            <w:tcBorders>
              <w:left w:val="single" w:sz="4" w:space="0" w:color="000000"/>
              <w:bottom w:val="single" w:sz="4" w:space="0" w:color="000000"/>
            </w:tcBorders>
            <w:shd w:val="clear" w:color="auto" w:fill="auto"/>
          </w:tcPr>
          <w:p w14:paraId="7E9810AB" w14:textId="77777777" w:rsidR="00E52030" w:rsidRPr="003E4475" w:rsidRDefault="00E52030">
            <w:pPr>
              <w:snapToGrid w:val="0"/>
              <w:rPr>
                <w:sz w:val="20"/>
              </w:rPr>
            </w:pPr>
            <w:r w:rsidRPr="003E4475">
              <w:rPr>
                <w:sz w:val="20"/>
              </w:rPr>
              <w:t>N/A</w:t>
            </w:r>
          </w:p>
        </w:tc>
        <w:tc>
          <w:tcPr>
            <w:tcW w:w="3992" w:type="dxa"/>
            <w:tcBorders>
              <w:left w:val="single" w:sz="4" w:space="0" w:color="000000"/>
              <w:bottom w:val="single" w:sz="4" w:space="0" w:color="000000"/>
              <w:right w:val="single" w:sz="4" w:space="0" w:color="000000"/>
            </w:tcBorders>
            <w:shd w:val="clear" w:color="auto" w:fill="auto"/>
          </w:tcPr>
          <w:p w14:paraId="2AC46370" w14:textId="77777777" w:rsidR="00E52030" w:rsidRPr="003E4475" w:rsidRDefault="00E52030">
            <w:pPr>
              <w:snapToGrid w:val="0"/>
              <w:rPr>
                <w:sz w:val="20"/>
              </w:rPr>
            </w:pPr>
            <w:r w:rsidRPr="003E4475">
              <w:rPr>
                <w:sz w:val="20"/>
              </w:rPr>
              <w:t>Initial release for approval</w:t>
            </w:r>
          </w:p>
        </w:tc>
      </w:tr>
      <w:tr w:rsidR="00E52030" w:rsidRPr="003E4475" w14:paraId="7BC39297" w14:textId="77777777">
        <w:trPr>
          <w:trHeight w:val="530"/>
        </w:trPr>
        <w:tc>
          <w:tcPr>
            <w:tcW w:w="1061" w:type="dxa"/>
            <w:tcBorders>
              <w:top w:val="single" w:sz="4" w:space="0" w:color="000000"/>
              <w:left w:val="single" w:sz="4" w:space="0" w:color="000000"/>
              <w:bottom w:val="single" w:sz="4" w:space="0" w:color="000000"/>
            </w:tcBorders>
            <w:shd w:val="clear" w:color="auto" w:fill="auto"/>
          </w:tcPr>
          <w:p w14:paraId="469EBFB8" w14:textId="5F7C959E" w:rsidR="00E52030" w:rsidRPr="003E4475" w:rsidRDefault="00212EE8">
            <w:pPr>
              <w:snapToGrid w:val="0"/>
              <w:rPr>
                <w:sz w:val="20"/>
              </w:rPr>
            </w:pPr>
            <w:r>
              <w:rPr>
                <w:sz w:val="20"/>
              </w:rPr>
              <w:t>B</w:t>
            </w:r>
          </w:p>
        </w:tc>
        <w:tc>
          <w:tcPr>
            <w:tcW w:w="1311" w:type="dxa"/>
            <w:tcBorders>
              <w:top w:val="single" w:sz="4" w:space="0" w:color="000000"/>
              <w:left w:val="single" w:sz="4" w:space="0" w:color="000000"/>
              <w:bottom w:val="single" w:sz="4" w:space="0" w:color="000000"/>
            </w:tcBorders>
            <w:shd w:val="clear" w:color="auto" w:fill="auto"/>
          </w:tcPr>
          <w:p w14:paraId="532DCC3C" w14:textId="0B81C926" w:rsidR="00E52030" w:rsidRPr="003E4475" w:rsidRDefault="00212EE8" w:rsidP="00416745">
            <w:pPr>
              <w:snapToGrid w:val="0"/>
              <w:rPr>
                <w:sz w:val="20"/>
              </w:rPr>
            </w:pPr>
            <w:r>
              <w:rPr>
                <w:sz w:val="20"/>
              </w:rPr>
              <w:t>201</w:t>
            </w:r>
            <w:r w:rsidR="00416745">
              <w:rPr>
                <w:sz w:val="20"/>
              </w:rPr>
              <w:t>5</w:t>
            </w:r>
            <w:r>
              <w:rPr>
                <w:sz w:val="20"/>
              </w:rPr>
              <w:t>-</w:t>
            </w:r>
            <w:r w:rsidR="00416745">
              <w:rPr>
                <w:sz w:val="20"/>
              </w:rPr>
              <w:t>0</w:t>
            </w:r>
            <w:r w:rsidR="00380035">
              <w:rPr>
                <w:sz w:val="20"/>
              </w:rPr>
              <w:t>1</w:t>
            </w:r>
            <w:r>
              <w:rPr>
                <w:sz w:val="20"/>
              </w:rPr>
              <w:t>-</w:t>
            </w:r>
            <w:r w:rsidR="00416745">
              <w:rPr>
                <w:sz w:val="20"/>
              </w:rPr>
              <w:t>0</w:t>
            </w:r>
            <w:r w:rsidR="00E83C39">
              <w:rPr>
                <w:sz w:val="20"/>
              </w:rPr>
              <w:t>8</w:t>
            </w:r>
          </w:p>
        </w:tc>
        <w:tc>
          <w:tcPr>
            <w:tcW w:w="1197" w:type="dxa"/>
            <w:tcBorders>
              <w:top w:val="single" w:sz="4" w:space="0" w:color="000000"/>
              <w:left w:val="single" w:sz="4" w:space="0" w:color="000000"/>
              <w:bottom w:val="single" w:sz="4" w:space="0" w:color="000000"/>
            </w:tcBorders>
            <w:shd w:val="clear" w:color="auto" w:fill="auto"/>
          </w:tcPr>
          <w:p w14:paraId="1F010433" w14:textId="4EB2FA85" w:rsidR="00E52030" w:rsidRPr="003E4475" w:rsidRDefault="00380035">
            <w:pPr>
              <w:pStyle w:val="CommentText"/>
              <w:snapToGrid w:val="0"/>
              <w:rPr>
                <w:sz w:val="20"/>
                <w:szCs w:val="24"/>
              </w:rPr>
            </w:pPr>
            <w:r>
              <w:rPr>
                <w:sz w:val="20"/>
                <w:szCs w:val="24"/>
              </w:rPr>
              <w:t>All</w:t>
            </w:r>
          </w:p>
        </w:tc>
        <w:tc>
          <w:tcPr>
            <w:tcW w:w="1653" w:type="dxa"/>
            <w:tcBorders>
              <w:top w:val="single" w:sz="4" w:space="0" w:color="000000"/>
              <w:left w:val="single" w:sz="4" w:space="0" w:color="000000"/>
              <w:bottom w:val="single" w:sz="4" w:space="0" w:color="000000"/>
            </w:tcBorders>
            <w:shd w:val="clear" w:color="auto" w:fill="auto"/>
          </w:tcPr>
          <w:p w14:paraId="050AC94F" w14:textId="4341AD0A" w:rsidR="00E52030" w:rsidRPr="003E4475" w:rsidRDefault="00380035">
            <w:pPr>
              <w:snapToGrid w:val="0"/>
              <w:rPr>
                <w:sz w:val="20"/>
              </w:rPr>
            </w:pPr>
            <w:r>
              <w:rPr>
                <w:sz w:val="20"/>
              </w:rPr>
              <w:t>N/A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9D998B2" w14:textId="148A2250" w:rsidR="00E52030" w:rsidRPr="003E4475" w:rsidRDefault="00212EE8" w:rsidP="00632465">
            <w:pPr>
              <w:snapToGrid w:val="0"/>
              <w:rPr>
                <w:sz w:val="20"/>
              </w:rPr>
            </w:pPr>
            <w:r>
              <w:rPr>
                <w:sz w:val="20"/>
              </w:rPr>
              <w:t>Updated for</w:t>
            </w:r>
            <w:r w:rsidR="00ED4695">
              <w:rPr>
                <w:sz w:val="20"/>
              </w:rPr>
              <w:t xml:space="preserve"> ALMA Operations Review 2015</w:t>
            </w:r>
            <w:r>
              <w:rPr>
                <w:sz w:val="20"/>
              </w:rPr>
              <w:t>.</w:t>
            </w:r>
          </w:p>
        </w:tc>
      </w:tr>
    </w:tbl>
    <w:p w14:paraId="18DBB853" w14:textId="77777777" w:rsidR="00E52030" w:rsidRPr="003E4475" w:rsidRDefault="00E52030">
      <w:pPr>
        <w:pStyle w:val="BodyTextIndent"/>
      </w:pPr>
    </w:p>
    <w:p w14:paraId="403AF93B" w14:textId="77777777" w:rsidR="00E52030" w:rsidRPr="003E4475" w:rsidRDefault="00E52030">
      <w:pPr>
        <w:pStyle w:val="BodyTextIndent"/>
      </w:pPr>
    </w:p>
    <w:p w14:paraId="3178254D" w14:textId="77777777" w:rsidR="00E52030" w:rsidRPr="003E4475" w:rsidRDefault="00E52030">
      <w:pPr>
        <w:pStyle w:val="Title"/>
        <w:pageBreakBefore/>
        <w:rPr>
          <w:rFonts w:ascii="Times New Roman" w:hAnsi="Times New Roman" w:cs="Times New Roman"/>
        </w:rPr>
        <w:sectPr w:rsidR="00E52030" w:rsidRPr="003E447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720" w:footer="720" w:gutter="0"/>
          <w:cols w:space="720"/>
          <w:docGrid w:linePitch="360"/>
        </w:sectPr>
      </w:pPr>
      <w:r w:rsidRPr="003E4475">
        <w:rPr>
          <w:rFonts w:ascii="Times New Roman" w:hAnsi="Times New Roman" w:cs="Times New Roman"/>
        </w:rPr>
        <w:lastRenderedPageBreak/>
        <w:t>Table of Contents</w:t>
      </w:r>
    </w:p>
    <w:p w14:paraId="2454B8A3" w14:textId="77777777" w:rsidR="002D1428" w:rsidRDefault="009E461E">
      <w:pPr>
        <w:pStyle w:val="TOC1"/>
        <w:tabs>
          <w:tab w:val="left" w:pos="360"/>
        </w:tabs>
        <w:rPr>
          <w:rFonts w:asciiTheme="minorHAnsi" w:hAnsiTheme="minorHAnsi" w:cstheme="minorBidi"/>
          <w:caps w:val="0"/>
          <w:noProof/>
          <w:szCs w:val="24"/>
          <w:lang w:val="en-IE" w:eastAsia="ja-JP"/>
        </w:rPr>
      </w:pPr>
      <w:r w:rsidRPr="00934C22">
        <w:rPr>
          <w:lang w:val="en-US"/>
        </w:rPr>
        <w:lastRenderedPageBreak/>
        <w:fldChar w:fldCharType="begin"/>
      </w:r>
      <w:r w:rsidR="00E52030" w:rsidRPr="00934C22">
        <w:rPr>
          <w:lang w:val="en-US"/>
        </w:rPr>
        <w:instrText xml:space="preserve"> TOC </w:instrText>
      </w:r>
      <w:r w:rsidRPr="00934C22">
        <w:rPr>
          <w:lang w:val="en-US"/>
        </w:rPr>
        <w:fldChar w:fldCharType="separate"/>
      </w:r>
      <w:r w:rsidR="002D1428" w:rsidRPr="0098121D">
        <w:rPr>
          <w:rFonts w:ascii="Symbol" w:hAnsi="Symbol" w:cs="Times"/>
          <w:noProof/>
        </w:rPr>
        <w:t>1</w:t>
      </w:r>
      <w:r w:rsidR="002D1428">
        <w:rPr>
          <w:rFonts w:asciiTheme="minorHAnsi" w:hAnsiTheme="minorHAnsi" w:cstheme="minorBidi"/>
          <w:caps w:val="0"/>
          <w:noProof/>
          <w:szCs w:val="24"/>
          <w:lang w:val="en-IE" w:eastAsia="ja-JP"/>
        </w:rPr>
        <w:tab/>
      </w:r>
      <w:r w:rsidR="002D1428" w:rsidRPr="0098121D">
        <w:rPr>
          <w:noProof/>
        </w:rPr>
        <w:t>Introduction</w:t>
      </w:r>
      <w:r w:rsidR="002D1428">
        <w:rPr>
          <w:noProof/>
        </w:rPr>
        <w:tab/>
      </w:r>
      <w:r w:rsidR="002D1428">
        <w:rPr>
          <w:noProof/>
        </w:rPr>
        <w:fldChar w:fldCharType="begin"/>
      </w:r>
      <w:r w:rsidR="002D1428">
        <w:rPr>
          <w:noProof/>
        </w:rPr>
        <w:instrText xml:space="preserve"> PAGEREF _Toc282340865 \h </w:instrText>
      </w:r>
      <w:r w:rsidR="002D1428">
        <w:rPr>
          <w:noProof/>
        </w:rPr>
      </w:r>
      <w:r w:rsidR="002D1428">
        <w:rPr>
          <w:noProof/>
        </w:rPr>
        <w:fldChar w:fldCharType="separate"/>
      </w:r>
      <w:r w:rsidR="002D1428">
        <w:rPr>
          <w:noProof/>
        </w:rPr>
        <w:t>6</w:t>
      </w:r>
      <w:r w:rsidR="002D1428">
        <w:rPr>
          <w:noProof/>
        </w:rPr>
        <w:fldChar w:fldCharType="end"/>
      </w:r>
    </w:p>
    <w:p w14:paraId="613C1A68" w14:textId="77777777" w:rsidR="002D1428" w:rsidRDefault="002D1428">
      <w:pPr>
        <w:pStyle w:val="TOC2"/>
        <w:tabs>
          <w:tab w:val="left" w:pos="740"/>
        </w:tabs>
        <w:rPr>
          <w:rFonts w:asciiTheme="minorHAnsi" w:hAnsiTheme="minorHAnsi" w:cstheme="minorBidi"/>
          <w:noProof/>
          <w:szCs w:val="24"/>
          <w:lang w:val="en-IE" w:eastAsia="ja-JP"/>
        </w:rPr>
      </w:pPr>
      <w:r>
        <w:rPr>
          <w:noProof/>
        </w:rPr>
        <w:t>1.1</w:t>
      </w:r>
      <w:r>
        <w:rPr>
          <w:rFonts w:asciiTheme="minorHAnsi" w:hAnsiTheme="minorHAnsi" w:cstheme="minorBidi"/>
          <w:noProof/>
          <w:szCs w:val="24"/>
          <w:lang w:val="en-IE" w:eastAsia="ja-JP"/>
        </w:rPr>
        <w:tab/>
      </w:r>
      <w:r>
        <w:rPr>
          <w:noProof/>
        </w:rPr>
        <w:t>Purpose</w:t>
      </w:r>
      <w:r>
        <w:rPr>
          <w:noProof/>
        </w:rPr>
        <w:tab/>
      </w:r>
      <w:r>
        <w:rPr>
          <w:noProof/>
        </w:rPr>
        <w:fldChar w:fldCharType="begin"/>
      </w:r>
      <w:r>
        <w:rPr>
          <w:noProof/>
        </w:rPr>
        <w:instrText xml:space="preserve"> PAGEREF _Toc282340866 \h </w:instrText>
      </w:r>
      <w:r>
        <w:rPr>
          <w:noProof/>
        </w:rPr>
      </w:r>
      <w:r>
        <w:rPr>
          <w:noProof/>
        </w:rPr>
        <w:fldChar w:fldCharType="separate"/>
      </w:r>
      <w:r>
        <w:rPr>
          <w:noProof/>
        </w:rPr>
        <w:t>6</w:t>
      </w:r>
      <w:r>
        <w:rPr>
          <w:noProof/>
        </w:rPr>
        <w:fldChar w:fldCharType="end"/>
      </w:r>
    </w:p>
    <w:p w14:paraId="59CDF5C6" w14:textId="77777777" w:rsidR="002D1428" w:rsidRDefault="002D1428">
      <w:pPr>
        <w:pStyle w:val="TOC2"/>
        <w:tabs>
          <w:tab w:val="left" w:pos="740"/>
        </w:tabs>
        <w:rPr>
          <w:rFonts w:asciiTheme="minorHAnsi" w:hAnsiTheme="minorHAnsi" w:cstheme="minorBidi"/>
          <w:noProof/>
          <w:szCs w:val="24"/>
          <w:lang w:val="en-IE" w:eastAsia="ja-JP"/>
        </w:rPr>
      </w:pPr>
      <w:r>
        <w:rPr>
          <w:noProof/>
        </w:rPr>
        <w:t>1.2</w:t>
      </w:r>
      <w:r>
        <w:rPr>
          <w:rFonts w:asciiTheme="minorHAnsi" w:hAnsiTheme="minorHAnsi" w:cstheme="minorBidi"/>
          <w:noProof/>
          <w:szCs w:val="24"/>
          <w:lang w:val="en-IE" w:eastAsia="ja-JP"/>
        </w:rPr>
        <w:tab/>
      </w:r>
      <w:r>
        <w:rPr>
          <w:noProof/>
        </w:rPr>
        <w:t>Scope</w:t>
      </w:r>
      <w:r>
        <w:rPr>
          <w:noProof/>
        </w:rPr>
        <w:tab/>
      </w:r>
      <w:r>
        <w:rPr>
          <w:noProof/>
        </w:rPr>
        <w:fldChar w:fldCharType="begin"/>
      </w:r>
      <w:r>
        <w:rPr>
          <w:noProof/>
        </w:rPr>
        <w:instrText xml:space="preserve"> PAGEREF _Toc282340867 \h </w:instrText>
      </w:r>
      <w:r>
        <w:rPr>
          <w:noProof/>
        </w:rPr>
      </w:r>
      <w:r>
        <w:rPr>
          <w:noProof/>
        </w:rPr>
        <w:fldChar w:fldCharType="separate"/>
      </w:r>
      <w:r>
        <w:rPr>
          <w:noProof/>
        </w:rPr>
        <w:t>6</w:t>
      </w:r>
      <w:r>
        <w:rPr>
          <w:noProof/>
        </w:rPr>
        <w:fldChar w:fldCharType="end"/>
      </w:r>
    </w:p>
    <w:p w14:paraId="4D5A9FA5" w14:textId="77777777" w:rsidR="002D1428" w:rsidRDefault="002D1428">
      <w:pPr>
        <w:pStyle w:val="TOC2"/>
        <w:tabs>
          <w:tab w:val="left" w:pos="740"/>
        </w:tabs>
        <w:rPr>
          <w:rFonts w:asciiTheme="minorHAnsi" w:hAnsiTheme="minorHAnsi" w:cstheme="minorBidi"/>
          <w:noProof/>
          <w:szCs w:val="24"/>
          <w:lang w:val="en-IE" w:eastAsia="ja-JP"/>
        </w:rPr>
      </w:pPr>
      <w:r>
        <w:rPr>
          <w:noProof/>
        </w:rPr>
        <w:t>1.3</w:t>
      </w:r>
      <w:r>
        <w:rPr>
          <w:rFonts w:asciiTheme="minorHAnsi" w:hAnsiTheme="minorHAnsi" w:cstheme="minorBidi"/>
          <w:noProof/>
          <w:szCs w:val="24"/>
          <w:lang w:val="en-IE" w:eastAsia="ja-JP"/>
        </w:rPr>
        <w:tab/>
      </w:r>
      <w:r>
        <w:rPr>
          <w:noProof/>
        </w:rPr>
        <w:t>References</w:t>
      </w:r>
      <w:r>
        <w:rPr>
          <w:noProof/>
        </w:rPr>
        <w:tab/>
      </w:r>
      <w:r>
        <w:rPr>
          <w:noProof/>
        </w:rPr>
        <w:fldChar w:fldCharType="begin"/>
      </w:r>
      <w:r>
        <w:rPr>
          <w:noProof/>
        </w:rPr>
        <w:instrText xml:space="preserve"> PAGEREF _Toc282340868 \h </w:instrText>
      </w:r>
      <w:r>
        <w:rPr>
          <w:noProof/>
        </w:rPr>
      </w:r>
      <w:r>
        <w:rPr>
          <w:noProof/>
        </w:rPr>
        <w:fldChar w:fldCharType="separate"/>
      </w:r>
      <w:r>
        <w:rPr>
          <w:noProof/>
        </w:rPr>
        <w:t>6</w:t>
      </w:r>
      <w:r>
        <w:rPr>
          <w:noProof/>
        </w:rPr>
        <w:fldChar w:fldCharType="end"/>
      </w:r>
    </w:p>
    <w:p w14:paraId="28AB5A4E" w14:textId="77777777" w:rsidR="002D1428" w:rsidRDefault="002D1428">
      <w:pPr>
        <w:pStyle w:val="TOC2"/>
        <w:tabs>
          <w:tab w:val="left" w:pos="740"/>
        </w:tabs>
        <w:rPr>
          <w:rFonts w:asciiTheme="minorHAnsi" w:hAnsiTheme="minorHAnsi" w:cstheme="minorBidi"/>
          <w:noProof/>
          <w:szCs w:val="24"/>
          <w:lang w:val="en-IE" w:eastAsia="ja-JP"/>
        </w:rPr>
      </w:pPr>
      <w:r>
        <w:rPr>
          <w:noProof/>
        </w:rPr>
        <w:t>1.4</w:t>
      </w:r>
      <w:r>
        <w:rPr>
          <w:rFonts w:asciiTheme="minorHAnsi" w:hAnsiTheme="minorHAnsi" w:cstheme="minorBidi"/>
          <w:noProof/>
          <w:szCs w:val="24"/>
          <w:lang w:val="en-IE" w:eastAsia="ja-JP"/>
        </w:rPr>
        <w:tab/>
      </w:r>
      <w:r>
        <w:rPr>
          <w:noProof/>
        </w:rPr>
        <w:t>Abbreviations and Acronyms</w:t>
      </w:r>
      <w:r>
        <w:rPr>
          <w:noProof/>
        </w:rPr>
        <w:tab/>
      </w:r>
      <w:r>
        <w:rPr>
          <w:noProof/>
        </w:rPr>
        <w:fldChar w:fldCharType="begin"/>
      </w:r>
      <w:r>
        <w:rPr>
          <w:noProof/>
        </w:rPr>
        <w:instrText xml:space="preserve"> PAGEREF _Toc282340869 \h </w:instrText>
      </w:r>
      <w:r>
        <w:rPr>
          <w:noProof/>
        </w:rPr>
      </w:r>
      <w:r>
        <w:rPr>
          <w:noProof/>
        </w:rPr>
        <w:fldChar w:fldCharType="separate"/>
      </w:r>
      <w:r>
        <w:rPr>
          <w:noProof/>
        </w:rPr>
        <w:t>7</w:t>
      </w:r>
      <w:r>
        <w:rPr>
          <w:noProof/>
        </w:rPr>
        <w:fldChar w:fldCharType="end"/>
      </w:r>
    </w:p>
    <w:p w14:paraId="50B42240" w14:textId="77777777" w:rsidR="002D1428" w:rsidRDefault="002D1428">
      <w:pPr>
        <w:pStyle w:val="TOC1"/>
        <w:tabs>
          <w:tab w:val="left" w:pos="360"/>
        </w:tabs>
        <w:rPr>
          <w:rFonts w:asciiTheme="minorHAnsi" w:hAnsiTheme="minorHAnsi" w:cstheme="minorBidi"/>
          <w:caps w:val="0"/>
          <w:noProof/>
          <w:szCs w:val="24"/>
          <w:lang w:val="en-IE" w:eastAsia="ja-JP"/>
        </w:rPr>
      </w:pPr>
      <w:r w:rsidRPr="0098121D">
        <w:rPr>
          <w:rFonts w:ascii="Symbol" w:hAnsi="Symbol" w:cs="Times"/>
          <w:noProof/>
        </w:rPr>
        <w:t>2</w:t>
      </w:r>
      <w:r>
        <w:rPr>
          <w:rFonts w:asciiTheme="minorHAnsi" w:hAnsiTheme="minorHAnsi" w:cstheme="minorBidi"/>
          <w:caps w:val="0"/>
          <w:noProof/>
          <w:szCs w:val="24"/>
          <w:lang w:val="en-IE" w:eastAsia="ja-JP"/>
        </w:rPr>
        <w:tab/>
      </w:r>
      <w:r w:rsidRPr="0098121D">
        <w:rPr>
          <w:noProof/>
        </w:rPr>
        <w:t>Definitions and Assumptions</w:t>
      </w:r>
      <w:r>
        <w:rPr>
          <w:noProof/>
        </w:rPr>
        <w:tab/>
      </w:r>
      <w:r>
        <w:rPr>
          <w:noProof/>
        </w:rPr>
        <w:fldChar w:fldCharType="begin"/>
      </w:r>
      <w:r>
        <w:rPr>
          <w:noProof/>
        </w:rPr>
        <w:instrText xml:space="preserve"> PAGEREF _Toc282340870 \h </w:instrText>
      </w:r>
      <w:r>
        <w:rPr>
          <w:noProof/>
        </w:rPr>
      </w:r>
      <w:r>
        <w:rPr>
          <w:noProof/>
        </w:rPr>
        <w:fldChar w:fldCharType="separate"/>
      </w:r>
      <w:r>
        <w:rPr>
          <w:noProof/>
        </w:rPr>
        <w:t>9</w:t>
      </w:r>
      <w:r>
        <w:rPr>
          <w:noProof/>
        </w:rPr>
        <w:fldChar w:fldCharType="end"/>
      </w:r>
    </w:p>
    <w:p w14:paraId="2992C8C5" w14:textId="77777777" w:rsidR="002D1428" w:rsidRDefault="002D1428">
      <w:pPr>
        <w:pStyle w:val="TOC2"/>
        <w:tabs>
          <w:tab w:val="left" w:pos="740"/>
        </w:tabs>
        <w:rPr>
          <w:rFonts w:asciiTheme="minorHAnsi" w:hAnsiTheme="minorHAnsi" w:cstheme="minorBidi"/>
          <w:noProof/>
          <w:szCs w:val="24"/>
          <w:lang w:val="en-IE" w:eastAsia="ja-JP"/>
        </w:rPr>
      </w:pPr>
      <w:r>
        <w:rPr>
          <w:noProof/>
        </w:rPr>
        <w:t>2.1</w:t>
      </w:r>
      <w:r>
        <w:rPr>
          <w:rFonts w:asciiTheme="minorHAnsi" w:hAnsiTheme="minorHAnsi" w:cstheme="minorBidi"/>
          <w:noProof/>
          <w:szCs w:val="24"/>
          <w:lang w:val="en-IE" w:eastAsia="ja-JP"/>
        </w:rPr>
        <w:tab/>
      </w:r>
      <w:r>
        <w:rPr>
          <w:noProof/>
        </w:rPr>
        <w:t>Definitions</w:t>
      </w:r>
      <w:r>
        <w:rPr>
          <w:noProof/>
        </w:rPr>
        <w:tab/>
      </w:r>
      <w:r>
        <w:rPr>
          <w:noProof/>
        </w:rPr>
        <w:fldChar w:fldCharType="begin"/>
      </w:r>
      <w:r>
        <w:rPr>
          <w:noProof/>
        </w:rPr>
        <w:instrText xml:space="preserve"> PAGEREF _Toc282340871 \h </w:instrText>
      </w:r>
      <w:r>
        <w:rPr>
          <w:noProof/>
        </w:rPr>
      </w:r>
      <w:r>
        <w:rPr>
          <w:noProof/>
        </w:rPr>
        <w:fldChar w:fldCharType="separate"/>
      </w:r>
      <w:r>
        <w:rPr>
          <w:noProof/>
        </w:rPr>
        <w:t>9</w:t>
      </w:r>
      <w:r>
        <w:rPr>
          <w:noProof/>
        </w:rPr>
        <w:fldChar w:fldCharType="end"/>
      </w:r>
    </w:p>
    <w:p w14:paraId="7F2CE708" w14:textId="77777777" w:rsidR="002D1428" w:rsidRDefault="002D1428">
      <w:pPr>
        <w:pStyle w:val="TOC2"/>
        <w:tabs>
          <w:tab w:val="left" w:pos="740"/>
        </w:tabs>
        <w:rPr>
          <w:rFonts w:asciiTheme="minorHAnsi" w:hAnsiTheme="minorHAnsi" w:cstheme="minorBidi"/>
          <w:noProof/>
          <w:szCs w:val="24"/>
          <w:lang w:val="en-IE" w:eastAsia="ja-JP"/>
        </w:rPr>
      </w:pPr>
      <w:r>
        <w:rPr>
          <w:noProof/>
        </w:rPr>
        <w:t>2.2</w:t>
      </w:r>
      <w:r>
        <w:rPr>
          <w:rFonts w:asciiTheme="minorHAnsi" w:hAnsiTheme="minorHAnsi" w:cstheme="minorBidi"/>
          <w:noProof/>
          <w:szCs w:val="24"/>
          <w:lang w:val="en-IE" w:eastAsia="ja-JP"/>
        </w:rPr>
        <w:tab/>
      </w:r>
      <w:r>
        <w:rPr>
          <w:noProof/>
        </w:rPr>
        <w:t>Assumptions</w:t>
      </w:r>
      <w:r>
        <w:rPr>
          <w:noProof/>
        </w:rPr>
        <w:tab/>
      </w:r>
      <w:r>
        <w:rPr>
          <w:noProof/>
        </w:rPr>
        <w:fldChar w:fldCharType="begin"/>
      </w:r>
      <w:r>
        <w:rPr>
          <w:noProof/>
        </w:rPr>
        <w:instrText xml:space="preserve"> PAGEREF _Toc282340872 \h </w:instrText>
      </w:r>
      <w:r>
        <w:rPr>
          <w:noProof/>
        </w:rPr>
      </w:r>
      <w:r>
        <w:rPr>
          <w:noProof/>
        </w:rPr>
        <w:fldChar w:fldCharType="separate"/>
      </w:r>
      <w:r>
        <w:rPr>
          <w:noProof/>
        </w:rPr>
        <w:t>9</w:t>
      </w:r>
      <w:r>
        <w:rPr>
          <w:noProof/>
        </w:rPr>
        <w:fldChar w:fldCharType="end"/>
      </w:r>
    </w:p>
    <w:p w14:paraId="78A82A52" w14:textId="77777777" w:rsidR="002D1428" w:rsidRDefault="002D1428">
      <w:pPr>
        <w:pStyle w:val="TOC1"/>
        <w:tabs>
          <w:tab w:val="left" w:pos="360"/>
        </w:tabs>
        <w:rPr>
          <w:rFonts w:asciiTheme="minorHAnsi" w:hAnsiTheme="minorHAnsi" w:cstheme="minorBidi"/>
          <w:caps w:val="0"/>
          <w:noProof/>
          <w:szCs w:val="24"/>
          <w:lang w:val="en-IE" w:eastAsia="ja-JP"/>
        </w:rPr>
      </w:pPr>
      <w:r w:rsidRPr="0098121D">
        <w:rPr>
          <w:rFonts w:ascii="Symbol" w:hAnsi="Symbol" w:cs="Times"/>
          <w:noProof/>
        </w:rPr>
        <w:t>3</w:t>
      </w:r>
      <w:r>
        <w:rPr>
          <w:rFonts w:asciiTheme="minorHAnsi" w:hAnsiTheme="minorHAnsi" w:cstheme="minorBidi"/>
          <w:caps w:val="0"/>
          <w:noProof/>
          <w:szCs w:val="24"/>
          <w:lang w:val="en-IE" w:eastAsia="ja-JP"/>
        </w:rPr>
        <w:tab/>
      </w:r>
      <w:r w:rsidRPr="0098121D">
        <w:rPr>
          <w:noProof/>
        </w:rPr>
        <w:t>Integrated Computing Team Concepts</w:t>
      </w:r>
      <w:r>
        <w:rPr>
          <w:noProof/>
        </w:rPr>
        <w:tab/>
      </w:r>
      <w:r>
        <w:rPr>
          <w:noProof/>
        </w:rPr>
        <w:fldChar w:fldCharType="begin"/>
      </w:r>
      <w:r>
        <w:rPr>
          <w:noProof/>
        </w:rPr>
        <w:instrText xml:space="preserve"> PAGEREF _Toc282340873 \h </w:instrText>
      </w:r>
      <w:r>
        <w:rPr>
          <w:noProof/>
        </w:rPr>
      </w:r>
      <w:r>
        <w:rPr>
          <w:noProof/>
        </w:rPr>
        <w:fldChar w:fldCharType="separate"/>
      </w:r>
      <w:r>
        <w:rPr>
          <w:noProof/>
        </w:rPr>
        <w:t>11</w:t>
      </w:r>
      <w:r>
        <w:rPr>
          <w:noProof/>
        </w:rPr>
        <w:fldChar w:fldCharType="end"/>
      </w:r>
    </w:p>
    <w:p w14:paraId="666C74E9" w14:textId="77777777" w:rsidR="002D1428" w:rsidRDefault="002D1428">
      <w:pPr>
        <w:pStyle w:val="TOC2"/>
        <w:tabs>
          <w:tab w:val="left" w:pos="740"/>
        </w:tabs>
        <w:rPr>
          <w:rFonts w:asciiTheme="minorHAnsi" w:hAnsiTheme="minorHAnsi" w:cstheme="minorBidi"/>
          <w:noProof/>
          <w:szCs w:val="24"/>
          <w:lang w:val="en-IE" w:eastAsia="ja-JP"/>
        </w:rPr>
      </w:pPr>
      <w:r>
        <w:rPr>
          <w:noProof/>
        </w:rPr>
        <w:t>3.1</w:t>
      </w:r>
      <w:r>
        <w:rPr>
          <w:rFonts w:asciiTheme="minorHAnsi" w:hAnsiTheme="minorHAnsi" w:cstheme="minorBidi"/>
          <w:noProof/>
          <w:szCs w:val="24"/>
          <w:lang w:val="en-IE" w:eastAsia="ja-JP"/>
        </w:rPr>
        <w:tab/>
      </w:r>
      <w:r>
        <w:rPr>
          <w:noProof/>
        </w:rPr>
        <w:t>Core Concepts</w:t>
      </w:r>
      <w:r>
        <w:rPr>
          <w:noProof/>
        </w:rPr>
        <w:tab/>
      </w:r>
      <w:r>
        <w:rPr>
          <w:noProof/>
        </w:rPr>
        <w:fldChar w:fldCharType="begin"/>
      </w:r>
      <w:r>
        <w:rPr>
          <w:noProof/>
        </w:rPr>
        <w:instrText xml:space="preserve"> PAGEREF _Toc282340874 \h </w:instrText>
      </w:r>
      <w:r>
        <w:rPr>
          <w:noProof/>
        </w:rPr>
      </w:r>
      <w:r>
        <w:rPr>
          <w:noProof/>
        </w:rPr>
        <w:fldChar w:fldCharType="separate"/>
      </w:r>
      <w:r>
        <w:rPr>
          <w:noProof/>
        </w:rPr>
        <w:t>11</w:t>
      </w:r>
      <w:r>
        <w:rPr>
          <w:noProof/>
        </w:rPr>
        <w:fldChar w:fldCharType="end"/>
      </w:r>
    </w:p>
    <w:p w14:paraId="69CE08DA" w14:textId="77777777" w:rsidR="002D1428" w:rsidRDefault="002D1428">
      <w:pPr>
        <w:pStyle w:val="TOC2"/>
        <w:tabs>
          <w:tab w:val="left" w:pos="740"/>
        </w:tabs>
        <w:rPr>
          <w:rFonts w:asciiTheme="minorHAnsi" w:hAnsiTheme="minorHAnsi" w:cstheme="minorBidi"/>
          <w:noProof/>
          <w:szCs w:val="24"/>
          <w:lang w:val="en-IE" w:eastAsia="ja-JP"/>
        </w:rPr>
      </w:pPr>
      <w:r>
        <w:rPr>
          <w:noProof/>
        </w:rPr>
        <w:t>3.2</w:t>
      </w:r>
      <w:r>
        <w:rPr>
          <w:rFonts w:asciiTheme="minorHAnsi" w:hAnsiTheme="minorHAnsi" w:cstheme="minorBidi"/>
          <w:noProof/>
          <w:szCs w:val="24"/>
          <w:lang w:val="en-IE" w:eastAsia="ja-JP"/>
        </w:rPr>
        <w:tab/>
      </w:r>
      <w:r>
        <w:rPr>
          <w:noProof/>
        </w:rPr>
        <w:t>ICT Management</w:t>
      </w:r>
      <w:r>
        <w:rPr>
          <w:noProof/>
        </w:rPr>
        <w:tab/>
      </w:r>
      <w:r>
        <w:rPr>
          <w:noProof/>
        </w:rPr>
        <w:fldChar w:fldCharType="begin"/>
      </w:r>
      <w:r>
        <w:rPr>
          <w:noProof/>
        </w:rPr>
        <w:instrText xml:space="preserve"> PAGEREF _Toc282340875 \h </w:instrText>
      </w:r>
      <w:r>
        <w:rPr>
          <w:noProof/>
        </w:rPr>
      </w:r>
      <w:r>
        <w:rPr>
          <w:noProof/>
        </w:rPr>
        <w:fldChar w:fldCharType="separate"/>
      </w:r>
      <w:r>
        <w:rPr>
          <w:noProof/>
        </w:rPr>
        <w:t>12</w:t>
      </w:r>
      <w:r>
        <w:rPr>
          <w:noProof/>
        </w:rPr>
        <w:fldChar w:fldCharType="end"/>
      </w:r>
    </w:p>
    <w:p w14:paraId="203676DA" w14:textId="77777777" w:rsidR="002D1428" w:rsidRDefault="002D1428">
      <w:pPr>
        <w:pStyle w:val="TOC2"/>
        <w:tabs>
          <w:tab w:val="left" w:pos="740"/>
        </w:tabs>
        <w:rPr>
          <w:rFonts w:asciiTheme="minorHAnsi" w:hAnsiTheme="minorHAnsi" w:cstheme="minorBidi"/>
          <w:noProof/>
          <w:szCs w:val="24"/>
          <w:lang w:val="en-IE" w:eastAsia="ja-JP"/>
        </w:rPr>
      </w:pPr>
      <w:r>
        <w:rPr>
          <w:noProof/>
        </w:rPr>
        <w:t>3.3</w:t>
      </w:r>
      <w:r>
        <w:rPr>
          <w:rFonts w:asciiTheme="minorHAnsi" w:hAnsiTheme="minorHAnsi" w:cstheme="minorBidi"/>
          <w:noProof/>
          <w:szCs w:val="24"/>
          <w:lang w:val="en-IE" w:eastAsia="ja-JP"/>
        </w:rPr>
        <w:tab/>
      </w:r>
      <w:r>
        <w:rPr>
          <w:noProof/>
        </w:rPr>
        <w:t>ICT Groups</w:t>
      </w:r>
      <w:r>
        <w:rPr>
          <w:noProof/>
        </w:rPr>
        <w:tab/>
      </w:r>
      <w:r>
        <w:rPr>
          <w:noProof/>
        </w:rPr>
        <w:fldChar w:fldCharType="begin"/>
      </w:r>
      <w:r>
        <w:rPr>
          <w:noProof/>
        </w:rPr>
        <w:instrText xml:space="preserve"> PAGEREF _Toc282340876 \h </w:instrText>
      </w:r>
      <w:r>
        <w:rPr>
          <w:noProof/>
        </w:rPr>
      </w:r>
      <w:r>
        <w:rPr>
          <w:noProof/>
        </w:rPr>
        <w:fldChar w:fldCharType="separate"/>
      </w:r>
      <w:r>
        <w:rPr>
          <w:noProof/>
        </w:rPr>
        <w:t>12</w:t>
      </w:r>
      <w:r>
        <w:rPr>
          <w:noProof/>
        </w:rPr>
        <w:fldChar w:fldCharType="end"/>
      </w:r>
    </w:p>
    <w:p w14:paraId="647A52FF" w14:textId="77777777" w:rsidR="002D1428" w:rsidRDefault="002D1428">
      <w:pPr>
        <w:pStyle w:val="TOC2"/>
        <w:tabs>
          <w:tab w:val="left" w:pos="740"/>
        </w:tabs>
        <w:rPr>
          <w:rFonts w:asciiTheme="minorHAnsi" w:hAnsiTheme="minorHAnsi" w:cstheme="minorBidi"/>
          <w:noProof/>
          <w:szCs w:val="24"/>
          <w:lang w:val="en-IE" w:eastAsia="ja-JP"/>
        </w:rPr>
      </w:pPr>
      <w:r>
        <w:rPr>
          <w:noProof/>
          <w:lang w:eastAsia="ja-JP"/>
        </w:rPr>
        <w:t>3.4</w:t>
      </w:r>
      <w:r>
        <w:rPr>
          <w:rFonts w:asciiTheme="minorHAnsi" w:hAnsiTheme="minorHAnsi" w:cstheme="minorBidi"/>
          <w:noProof/>
          <w:szCs w:val="24"/>
          <w:lang w:val="en-IE" w:eastAsia="ja-JP"/>
        </w:rPr>
        <w:tab/>
      </w:r>
      <w:r>
        <w:rPr>
          <w:noProof/>
          <w:lang w:eastAsia="ja-JP"/>
        </w:rPr>
        <w:t>Reporting Lines</w:t>
      </w:r>
      <w:r>
        <w:rPr>
          <w:noProof/>
        </w:rPr>
        <w:tab/>
      </w:r>
      <w:r>
        <w:rPr>
          <w:noProof/>
        </w:rPr>
        <w:fldChar w:fldCharType="begin"/>
      </w:r>
      <w:r>
        <w:rPr>
          <w:noProof/>
        </w:rPr>
        <w:instrText xml:space="preserve"> PAGEREF _Toc282340877 \h </w:instrText>
      </w:r>
      <w:r>
        <w:rPr>
          <w:noProof/>
        </w:rPr>
      </w:r>
      <w:r>
        <w:rPr>
          <w:noProof/>
        </w:rPr>
        <w:fldChar w:fldCharType="separate"/>
      </w:r>
      <w:r>
        <w:rPr>
          <w:noProof/>
        </w:rPr>
        <w:t>13</w:t>
      </w:r>
      <w:r>
        <w:rPr>
          <w:noProof/>
        </w:rPr>
        <w:fldChar w:fldCharType="end"/>
      </w:r>
    </w:p>
    <w:p w14:paraId="43CEFD9E" w14:textId="77777777" w:rsidR="002D1428" w:rsidRDefault="002D1428">
      <w:pPr>
        <w:pStyle w:val="TOC2"/>
        <w:tabs>
          <w:tab w:val="left" w:pos="740"/>
        </w:tabs>
        <w:rPr>
          <w:rFonts w:asciiTheme="minorHAnsi" w:hAnsiTheme="minorHAnsi" w:cstheme="minorBidi"/>
          <w:noProof/>
          <w:szCs w:val="24"/>
          <w:lang w:val="en-IE" w:eastAsia="ja-JP"/>
        </w:rPr>
      </w:pPr>
      <w:r>
        <w:rPr>
          <w:noProof/>
        </w:rPr>
        <w:t>3.5</w:t>
      </w:r>
      <w:r>
        <w:rPr>
          <w:rFonts w:asciiTheme="minorHAnsi" w:hAnsiTheme="minorHAnsi" w:cstheme="minorBidi"/>
          <w:noProof/>
          <w:szCs w:val="24"/>
          <w:lang w:val="en-IE" w:eastAsia="ja-JP"/>
        </w:rPr>
        <w:tab/>
      </w:r>
      <w:r>
        <w:rPr>
          <w:noProof/>
        </w:rPr>
        <w:t>Location of Personnel</w:t>
      </w:r>
      <w:r>
        <w:rPr>
          <w:noProof/>
        </w:rPr>
        <w:tab/>
      </w:r>
      <w:r>
        <w:rPr>
          <w:noProof/>
        </w:rPr>
        <w:fldChar w:fldCharType="begin"/>
      </w:r>
      <w:r>
        <w:rPr>
          <w:noProof/>
        </w:rPr>
        <w:instrText xml:space="preserve"> PAGEREF _Toc282340878 \h </w:instrText>
      </w:r>
      <w:r>
        <w:rPr>
          <w:noProof/>
        </w:rPr>
      </w:r>
      <w:r>
        <w:rPr>
          <w:noProof/>
        </w:rPr>
        <w:fldChar w:fldCharType="separate"/>
      </w:r>
      <w:r>
        <w:rPr>
          <w:noProof/>
        </w:rPr>
        <w:t>14</w:t>
      </w:r>
      <w:r>
        <w:rPr>
          <w:noProof/>
        </w:rPr>
        <w:fldChar w:fldCharType="end"/>
      </w:r>
    </w:p>
    <w:p w14:paraId="76E46F56" w14:textId="77777777" w:rsidR="002D1428" w:rsidRDefault="002D1428">
      <w:pPr>
        <w:pStyle w:val="TOC3"/>
        <w:tabs>
          <w:tab w:val="left" w:pos="1123"/>
        </w:tabs>
        <w:rPr>
          <w:rFonts w:asciiTheme="minorHAnsi" w:hAnsiTheme="minorHAnsi" w:cstheme="minorBidi"/>
          <w:noProof/>
          <w:szCs w:val="24"/>
          <w:lang w:val="en-IE" w:eastAsia="ja-JP"/>
        </w:rPr>
      </w:pPr>
      <w:r>
        <w:rPr>
          <w:noProof/>
          <w:lang w:eastAsia="ja-JP"/>
        </w:rPr>
        <w:t>3.5.1</w:t>
      </w:r>
      <w:r>
        <w:rPr>
          <w:rFonts w:asciiTheme="minorHAnsi" w:hAnsiTheme="minorHAnsi" w:cstheme="minorBidi"/>
          <w:noProof/>
          <w:szCs w:val="24"/>
          <w:lang w:val="en-IE" w:eastAsia="ja-JP"/>
        </w:rPr>
        <w:tab/>
      </w:r>
      <w:r w:rsidRPr="0098121D">
        <w:rPr>
          <w:noProof/>
          <w:lang w:eastAsia="ja-JP"/>
        </w:rPr>
        <w:t>ICT-CL Organizational Structure</w:t>
      </w:r>
      <w:r>
        <w:rPr>
          <w:noProof/>
        </w:rPr>
        <w:tab/>
      </w:r>
      <w:r>
        <w:rPr>
          <w:noProof/>
        </w:rPr>
        <w:fldChar w:fldCharType="begin"/>
      </w:r>
      <w:r>
        <w:rPr>
          <w:noProof/>
        </w:rPr>
        <w:instrText xml:space="preserve"> PAGEREF _Toc282340879 \h </w:instrText>
      </w:r>
      <w:r>
        <w:rPr>
          <w:noProof/>
        </w:rPr>
      </w:r>
      <w:r>
        <w:rPr>
          <w:noProof/>
        </w:rPr>
        <w:fldChar w:fldCharType="separate"/>
      </w:r>
      <w:r>
        <w:rPr>
          <w:noProof/>
        </w:rPr>
        <w:t>14</w:t>
      </w:r>
      <w:r>
        <w:rPr>
          <w:noProof/>
        </w:rPr>
        <w:fldChar w:fldCharType="end"/>
      </w:r>
    </w:p>
    <w:p w14:paraId="34902763" w14:textId="77777777" w:rsidR="002D1428" w:rsidRDefault="002D1428">
      <w:pPr>
        <w:pStyle w:val="TOC3"/>
        <w:tabs>
          <w:tab w:val="left" w:pos="1123"/>
        </w:tabs>
        <w:rPr>
          <w:rFonts w:asciiTheme="minorHAnsi" w:hAnsiTheme="minorHAnsi" w:cstheme="minorBidi"/>
          <w:noProof/>
          <w:szCs w:val="24"/>
          <w:lang w:val="en-IE" w:eastAsia="ja-JP"/>
        </w:rPr>
      </w:pPr>
      <w:r>
        <w:rPr>
          <w:noProof/>
          <w:lang w:eastAsia="ja-JP"/>
        </w:rPr>
        <w:t>3.5.2</w:t>
      </w:r>
      <w:r>
        <w:rPr>
          <w:rFonts w:asciiTheme="minorHAnsi" w:hAnsiTheme="minorHAnsi" w:cstheme="minorBidi"/>
          <w:noProof/>
          <w:szCs w:val="24"/>
          <w:lang w:val="en-IE" w:eastAsia="ja-JP"/>
        </w:rPr>
        <w:tab/>
      </w:r>
      <w:r>
        <w:rPr>
          <w:noProof/>
          <w:lang w:eastAsia="ja-JP"/>
        </w:rPr>
        <w:t>ICT-EA Organizational Structure</w:t>
      </w:r>
      <w:r>
        <w:rPr>
          <w:noProof/>
        </w:rPr>
        <w:tab/>
      </w:r>
      <w:r>
        <w:rPr>
          <w:noProof/>
        </w:rPr>
        <w:fldChar w:fldCharType="begin"/>
      </w:r>
      <w:r>
        <w:rPr>
          <w:noProof/>
        </w:rPr>
        <w:instrText xml:space="preserve"> PAGEREF _Toc282340880 \h </w:instrText>
      </w:r>
      <w:r>
        <w:rPr>
          <w:noProof/>
        </w:rPr>
      </w:r>
      <w:r>
        <w:rPr>
          <w:noProof/>
        </w:rPr>
        <w:fldChar w:fldCharType="separate"/>
      </w:r>
      <w:r>
        <w:rPr>
          <w:noProof/>
        </w:rPr>
        <w:t>15</w:t>
      </w:r>
      <w:r>
        <w:rPr>
          <w:noProof/>
        </w:rPr>
        <w:fldChar w:fldCharType="end"/>
      </w:r>
    </w:p>
    <w:p w14:paraId="1943BF3C" w14:textId="77777777" w:rsidR="002D1428" w:rsidRDefault="002D1428">
      <w:pPr>
        <w:pStyle w:val="TOC3"/>
        <w:tabs>
          <w:tab w:val="left" w:pos="1123"/>
        </w:tabs>
        <w:rPr>
          <w:rFonts w:asciiTheme="minorHAnsi" w:hAnsiTheme="minorHAnsi" w:cstheme="minorBidi"/>
          <w:noProof/>
          <w:szCs w:val="24"/>
          <w:lang w:val="en-IE" w:eastAsia="ja-JP"/>
        </w:rPr>
      </w:pPr>
      <w:r>
        <w:rPr>
          <w:noProof/>
        </w:rPr>
        <w:t>3.5.3</w:t>
      </w:r>
      <w:r>
        <w:rPr>
          <w:rFonts w:asciiTheme="minorHAnsi" w:hAnsiTheme="minorHAnsi" w:cstheme="minorBidi"/>
          <w:noProof/>
          <w:szCs w:val="24"/>
          <w:lang w:val="en-IE" w:eastAsia="ja-JP"/>
        </w:rPr>
        <w:tab/>
      </w:r>
      <w:r>
        <w:rPr>
          <w:noProof/>
        </w:rPr>
        <w:t>ICT-EU Organizational Structure</w:t>
      </w:r>
      <w:r>
        <w:rPr>
          <w:noProof/>
        </w:rPr>
        <w:tab/>
      </w:r>
      <w:r>
        <w:rPr>
          <w:noProof/>
        </w:rPr>
        <w:fldChar w:fldCharType="begin"/>
      </w:r>
      <w:r>
        <w:rPr>
          <w:noProof/>
        </w:rPr>
        <w:instrText xml:space="preserve"> PAGEREF _Toc282340881 \h </w:instrText>
      </w:r>
      <w:r>
        <w:rPr>
          <w:noProof/>
        </w:rPr>
      </w:r>
      <w:r>
        <w:rPr>
          <w:noProof/>
        </w:rPr>
        <w:fldChar w:fldCharType="separate"/>
      </w:r>
      <w:r>
        <w:rPr>
          <w:noProof/>
        </w:rPr>
        <w:t>16</w:t>
      </w:r>
      <w:r>
        <w:rPr>
          <w:noProof/>
        </w:rPr>
        <w:fldChar w:fldCharType="end"/>
      </w:r>
    </w:p>
    <w:p w14:paraId="570C1219" w14:textId="77777777" w:rsidR="002D1428" w:rsidRDefault="002D1428">
      <w:pPr>
        <w:pStyle w:val="TOC3"/>
        <w:tabs>
          <w:tab w:val="left" w:pos="1123"/>
        </w:tabs>
        <w:rPr>
          <w:rFonts w:asciiTheme="minorHAnsi" w:hAnsiTheme="minorHAnsi" w:cstheme="minorBidi"/>
          <w:noProof/>
          <w:szCs w:val="24"/>
          <w:lang w:val="en-IE" w:eastAsia="ja-JP"/>
        </w:rPr>
      </w:pPr>
      <w:r>
        <w:rPr>
          <w:noProof/>
          <w:lang w:eastAsia="ja-JP"/>
        </w:rPr>
        <w:t>3.5.4</w:t>
      </w:r>
      <w:r>
        <w:rPr>
          <w:rFonts w:asciiTheme="minorHAnsi" w:hAnsiTheme="minorHAnsi" w:cstheme="minorBidi"/>
          <w:noProof/>
          <w:szCs w:val="24"/>
          <w:lang w:val="en-IE" w:eastAsia="ja-JP"/>
        </w:rPr>
        <w:tab/>
      </w:r>
      <w:r>
        <w:rPr>
          <w:noProof/>
          <w:lang w:eastAsia="ja-JP"/>
        </w:rPr>
        <w:t>ICT-NA Organizational Structure</w:t>
      </w:r>
      <w:r>
        <w:rPr>
          <w:noProof/>
        </w:rPr>
        <w:tab/>
      </w:r>
      <w:r>
        <w:rPr>
          <w:noProof/>
        </w:rPr>
        <w:fldChar w:fldCharType="begin"/>
      </w:r>
      <w:r>
        <w:rPr>
          <w:noProof/>
        </w:rPr>
        <w:instrText xml:space="preserve"> PAGEREF _Toc282340882 \h </w:instrText>
      </w:r>
      <w:r>
        <w:rPr>
          <w:noProof/>
        </w:rPr>
      </w:r>
      <w:r>
        <w:rPr>
          <w:noProof/>
        </w:rPr>
        <w:fldChar w:fldCharType="separate"/>
      </w:r>
      <w:r>
        <w:rPr>
          <w:noProof/>
        </w:rPr>
        <w:t>17</w:t>
      </w:r>
      <w:r>
        <w:rPr>
          <w:noProof/>
        </w:rPr>
        <w:fldChar w:fldCharType="end"/>
      </w:r>
    </w:p>
    <w:p w14:paraId="051F36DB" w14:textId="77777777" w:rsidR="002D1428" w:rsidRDefault="002D1428">
      <w:pPr>
        <w:pStyle w:val="TOC1"/>
        <w:tabs>
          <w:tab w:val="left" w:pos="360"/>
        </w:tabs>
        <w:rPr>
          <w:rFonts w:asciiTheme="minorHAnsi" w:hAnsiTheme="minorHAnsi" w:cstheme="minorBidi"/>
          <w:caps w:val="0"/>
          <w:noProof/>
          <w:szCs w:val="24"/>
          <w:lang w:val="en-IE" w:eastAsia="ja-JP"/>
        </w:rPr>
      </w:pPr>
      <w:r w:rsidRPr="0098121D">
        <w:rPr>
          <w:rFonts w:ascii="Symbol" w:hAnsi="Symbol" w:cs="Times"/>
          <w:noProof/>
        </w:rPr>
        <w:t>4</w:t>
      </w:r>
      <w:r>
        <w:rPr>
          <w:rFonts w:asciiTheme="minorHAnsi" w:hAnsiTheme="minorHAnsi" w:cstheme="minorBidi"/>
          <w:caps w:val="0"/>
          <w:noProof/>
          <w:szCs w:val="24"/>
          <w:lang w:val="en-IE" w:eastAsia="ja-JP"/>
        </w:rPr>
        <w:tab/>
      </w:r>
      <w:r>
        <w:rPr>
          <w:noProof/>
        </w:rPr>
        <w:t>Tasks, Responsibilities and Staffing Requirements</w:t>
      </w:r>
      <w:r>
        <w:rPr>
          <w:noProof/>
        </w:rPr>
        <w:tab/>
      </w:r>
      <w:r>
        <w:rPr>
          <w:noProof/>
        </w:rPr>
        <w:fldChar w:fldCharType="begin"/>
      </w:r>
      <w:r>
        <w:rPr>
          <w:noProof/>
        </w:rPr>
        <w:instrText xml:space="preserve"> PAGEREF _Toc282340883 \h </w:instrText>
      </w:r>
      <w:r>
        <w:rPr>
          <w:noProof/>
        </w:rPr>
      </w:r>
      <w:r>
        <w:rPr>
          <w:noProof/>
        </w:rPr>
        <w:fldChar w:fldCharType="separate"/>
      </w:r>
      <w:r>
        <w:rPr>
          <w:noProof/>
        </w:rPr>
        <w:t>18</w:t>
      </w:r>
      <w:r>
        <w:rPr>
          <w:noProof/>
        </w:rPr>
        <w:fldChar w:fldCharType="end"/>
      </w:r>
    </w:p>
    <w:p w14:paraId="19882702" w14:textId="77777777" w:rsidR="002D1428" w:rsidRDefault="002D1428">
      <w:pPr>
        <w:pStyle w:val="TOC2"/>
        <w:tabs>
          <w:tab w:val="left" w:pos="740"/>
        </w:tabs>
        <w:rPr>
          <w:rFonts w:asciiTheme="minorHAnsi" w:hAnsiTheme="minorHAnsi" w:cstheme="minorBidi"/>
          <w:noProof/>
          <w:szCs w:val="24"/>
          <w:lang w:val="en-IE" w:eastAsia="ja-JP"/>
        </w:rPr>
      </w:pPr>
      <w:r>
        <w:rPr>
          <w:noProof/>
        </w:rPr>
        <w:t>4.1</w:t>
      </w:r>
      <w:r>
        <w:rPr>
          <w:rFonts w:asciiTheme="minorHAnsi" w:hAnsiTheme="minorHAnsi" w:cstheme="minorBidi"/>
          <w:noProof/>
          <w:szCs w:val="24"/>
          <w:lang w:val="en-IE" w:eastAsia="ja-JP"/>
        </w:rPr>
        <w:tab/>
      </w:r>
      <w:r>
        <w:rPr>
          <w:noProof/>
        </w:rPr>
        <w:t>ICT Management</w:t>
      </w:r>
      <w:r>
        <w:rPr>
          <w:noProof/>
        </w:rPr>
        <w:tab/>
      </w:r>
      <w:r>
        <w:rPr>
          <w:noProof/>
        </w:rPr>
        <w:fldChar w:fldCharType="begin"/>
      </w:r>
      <w:r>
        <w:rPr>
          <w:noProof/>
        </w:rPr>
        <w:instrText xml:space="preserve"> PAGEREF _Toc282340884 \h </w:instrText>
      </w:r>
      <w:r>
        <w:rPr>
          <w:noProof/>
        </w:rPr>
      </w:r>
      <w:r>
        <w:rPr>
          <w:noProof/>
        </w:rPr>
        <w:fldChar w:fldCharType="separate"/>
      </w:r>
      <w:r>
        <w:rPr>
          <w:noProof/>
        </w:rPr>
        <w:t>18</w:t>
      </w:r>
      <w:r>
        <w:rPr>
          <w:noProof/>
        </w:rPr>
        <w:fldChar w:fldCharType="end"/>
      </w:r>
    </w:p>
    <w:p w14:paraId="174D3B17" w14:textId="77777777" w:rsidR="002D1428" w:rsidRDefault="002D1428">
      <w:pPr>
        <w:pStyle w:val="TOC3"/>
        <w:tabs>
          <w:tab w:val="left" w:pos="1123"/>
        </w:tabs>
        <w:rPr>
          <w:rFonts w:asciiTheme="minorHAnsi" w:hAnsiTheme="minorHAnsi" w:cstheme="minorBidi"/>
          <w:noProof/>
          <w:szCs w:val="24"/>
          <w:lang w:val="en-IE" w:eastAsia="ja-JP"/>
        </w:rPr>
      </w:pPr>
      <w:r>
        <w:rPr>
          <w:noProof/>
        </w:rPr>
        <w:t>4.1.1</w:t>
      </w:r>
      <w:r>
        <w:rPr>
          <w:rFonts w:asciiTheme="minorHAnsi" w:hAnsiTheme="minorHAnsi" w:cstheme="minorBidi"/>
          <w:noProof/>
          <w:szCs w:val="24"/>
          <w:lang w:val="en-IE" w:eastAsia="ja-JP"/>
        </w:rPr>
        <w:tab/>
      </w:r>
      <w:r>
        <w:rPr>
          <w:noProof/>
        </w:rPr>
        <w:t>Administrative Support and Secretarial Duties</w:t>
      </w:r>
      <w:r>
        <w:rPr>
          <w:noProof/>
        </w:rPr>
        <w:tab/>
      </w:r>
      <w:r>
        <w:rPr>
          <w:noProof/>
        </w:rPr>
        <w:fldChar w:fldCharType="begin"/>
      </w:r>
      <w:r>
        <w:rPr>
          <w:noProof/>
        </w:rPr>
        <w:instrText xml:space="preserve"> PAGEREF _Toc282340885 \h </w:instrText>
      </w:r>
      <w:r>
        <w:rPr>
          <w:noProof/>
        </w:rPr>
      </w:r>
      <w:r>
        <w:rPr>
          <w:noProof/>
        </w:rPr>
        <w:fldChar w:fldCharType="separate"/>
      </w:r>
      <w:r>
        <w:rPr>
          <w:noProof/>
        </w:rPr>
        <w:t>18</w:t>
      </w:r>
      <w:r>
        <w:rPr>
          <w:noProof/>
        </w:rPr>
        <w:fldChar w:fldCharType="end"/>
      </w:r>
    </w:p>
    <w:p w14:paraId="08E0A026" w14:textId="77777777" w:rsidR="002D1428" w:rsidRDefault="002D1428">
      <w:pPr>
        <w:pStyle w:val="TOC2"/>
        <w:tabs>
          <w:tab w:val="left" w:pos="740"/>
        </w:tabs>
        <w:rPr>
          <w:rFonts w:asciiTheme="minorHAnsi" w:hAnsiTheme="minorHAnsi" w:cstheme="minorBidi"/>
          <w:noProof/>
          <w:szCs w:val="24"/>
          <w:lang w:val="en-IE" w:eastAsia="ja-JP"/>
        </w:rPr>
      </w:pPr>
      <w:r>
        <w:rPr>
          <w:noProof/>
        </w:rPr>
        <w:t>4.2</w:t>
      </w:r>
      <w:r>
        <w:rPr>
          <w:rFonts w:asciiTheme="minorHAnsi" w:hAnsiTheme="minorHAnsi" w:cstheme="minorBidi"/>
          <w:noProof/>
          <w:szCs w:val="24"/>
          <w:lang w:val="en-IE" w:eastAsia="ja-JP"/>
        </w:rPr>
        <w:tab/>
      </w:r>
      <w:r>
        <w:rPr>
          <w:noProof/>
        </w:rPr>
        <w:t>ICT Groups for Maintenance and Development</w:t>
      </w:r>
      <w:r>
        <w:rPr>
          <w:noProof/>
        </w:rPr>
        <w:tab/>
      </w:r>
      <w:r>
        <w:rPr>
          <w:noProof/>
        </w:rPr>
        <w:fldChar w:fldCharType="begin"/>
      </w:r>
      <w:r>
        <w:rPr>
          <w:noProof/>
        </w:rPr>
        <w:instrText xml:space="preserve"> PAGEREF _Toc282340886 \h </w:instrText>
      </w:r>
      <w:r>
        <w:rPr>
          <w:noProof/>
        </w:rPr>
      </w:r>
      <w:r>
        <w:rPr>
          <w:noProof/>
        </w:rPr>
        <w:fldChar w:fldCharType="separate"/>
      </w:r>
      <w:r>
        <w:rPr>
          <w:noProof/>
        </w:rPr>
        <w:t>18</w:t>
      </w:r>
      <w:r>
        <w:rPr>
          <w:noProof/>
        </w:rPr>
        <w:fldChar w:fldCharType="end"/>
      </w:r>
    </w:p>
    <w:p w14:paraId="2C6C8D86" w14:textId="77777777" w:rsidR="002D1428" w:rsidRDefault="002D1428">
      <w:pPr>
        <w:pStyle w:val="TOC1"/>
        <w:tabs>
          <w:tab w:val="left" w:pos="360"/>
        </w:tabs>
        <w:rPr>
          <w:rFonts w:asciiTheme="minorHAnsi" w:hAnsiTheme="minorHAnsi" w:cstheme="minorBidi"/>
          <w:caps w:val="0"/>
          <w:noProof/>
          <w:szCs w:val="24"/>
          <w:lang w:val="en-IE" w:eastAsia="ja-JP"/>
        </w:rPr>
      </w:pPr>
      <w:r w:rsidRPr="0098121D">
        <w:rPr>
          <w:rFonts w:ascii="Symbol" w:hAnsi="Symbol" w:cs="Times"/>
          <w:noProof/>
        </w:rPr>
        <w:t>5</w:t>
      </w:r>
      <w:r>
        <w:rPr>
          <w:rFonts w:asciiTheme="minorHAnsi" w:hAnsiTheme="minorHAnsi" w:cstheme="minorBidi"/>
          <w:caps w:val="0"/>
          <w:noProof/>
          <w:szCs w:val="24"/>
          <w:lang w:val="en-IE" w:eastAsia="ja-JP"/>
        </w:rPr>
        <w:tab/>
      </w:r>
      <w:r>
        <w:rPr>
          <w:noProof/>
        </w:rPr>
        <w:t>External Interfaces</w:t>
      </w:r>
      <w:r>
        <w:rPr>
          <w:noProof/>
        </w:rPr>
        <w:tab/>
      </w:r>
      <w:r>
        <w:rPr>
          <w:noProof/>
        </w:rPr>
        <w:fldChar w:fldCharType="begin"/>
      </w:r>
      <w:r>
        <w:rPr>
          <w:noProof/>
        </w:rPr>
        <w:instrText xml:space="preserve"> PAGEREF _Toc282340887 \h </w:instrText>
      </w:r>
      <w:r>
        <w:rPr>
          <w:noProof/>
        </w:rPr>
      </w:r>
      <w:r>
        <w:rPr>
          <w:noProof/>
        </w:rPr>
        <w:fldChar w:fldCharType="separate"/>
      </w:r>
      <w:r>
        <w:rPr>
          <w:noProof/>
        </w:rPr>
        <w:t>21</w:t>
      </w:r>
      <w:r>
        <w:rPr>
          <w:noProof/>
        </w:rPr>
        <w:fldChar w:fldCharType="end"/>
      </w:r>
    </w:p>
    <w:p w14:paraId="5B7E1E9A" w14:textId="77777777" w:rsidR="002D1428" w:rsidRDefault="002D1428">
      <w:pPr>
        <w:pStyle w:val="TOC2"/>
        <w:tabs>
          <w:tab w:val="left" w:pos="740"/>
        </w:tabs>
        <w:rPr>
          <w:rFonts w:asciiTheme="minorHAnsi" w:hAnsiTheme="minorHAnsi" w:cstheme="minorBidi"/>
          <w:noProof/>
          <w:szCs w:val="24"/>
          <w:lang w:val="en-IE" w:eastAsia="ja-JP"/>
        </w:rPr>
      </w:pPr>
      <w:r>
        <w:rPr>
          <w:noProof/>
        </w:rPr>
        <w:t>5.1</w:t>
      </w:r>
      <w:r>
        <w:rPr>
          <w:rFonts w:asciiTheme="minorHAnsi" w:hAnsiTheme="minorHAnsi" w:cstheme="minorBidi"/>
          <w:noProof/>
          <w:szCs w:val="24"/>
          <w:lang w:val="en-IE" w:eastAsia="ja-JP"/>
        </w:rPr>
        <w:tab/>
      </w:r>
      <w:r>
        <w:rPr>
          <w:noProof/>
        </w:rPr>
        <w:t>External Reporting Lines and Escalation Paths</w:t>
      </w:r>
      <w:r>
        <w:rPr>
          <w:noProof/>
        </w:rPr>
        <w:tab/>
      </w:r>
      <w:r>
        <w:rPr>
          <w:noProof/>
        </w:rPr>
        <w:fldChar w:fldCharType="begin"/>
      </w:r>
      <w:r>
        <w:rPr>
          <w:noProof/>
        </w:rPr>
        <w:instrText xml:space="preserve"> PAGEREF _Toc282340888 \h </w:instrText>
      </w:r>
      <w:r>
        <w:rPr>
          <w:noProof/>
        </w:rPr>
      </w:r>
      <w:r>
        <w:rPr>
          <w:noProof/>
        </w:rPr>
        <w:fldChar w:fldCharType="separate"/>
      </w:r>
      <w:r>
        <w:rPr>
          <w:noProof/>
        </w:rPr>
        <w:t>21</w:t>
      </w:r>
      <w:r>
        <w:rPr>
          <w:noProof/>
        </w:rPr>
        <w:fldChar w:fldCharType="end"/>
      </w:r>
    </w:p>
    <w:p w14:paraId="1068DA62" w14:textId="77777777" w:rsidR="002D1428" w:rsidRDefault="002D1428">
      <w:pPr>
        <w:pStyle w:val="TOC2"/>
        <w:tabs>
          <w:tab w:val="left" w:pos="740"/>
        </w:tabs>
        <w:rPr>
          <w:rFonts w:asciiTheme="minorHAnsi" w:hAnsiTheme="minorHAnsi" w:cstheme="minorBidi"/>
          <w:noProof/>
          <w:szCs w:val="24"/>
          <w:lang w:val="en-IE" w:eastAsia="ja-JP"/>
        </w:rPr>
      </w:pPr>
      <w:r>
        <w:rPr>
          <w:noProof/>
        </w:rPr>
        <w:t>5.2</w:t>
      </w:r>
      <w:r>
        <w:rPr>
          <w:rFonts w:asciiTheme="minorHAnsi" w:hAnsiTheme="minorHAnsi" w:cstheme="minorBidi"/>
          <w:noProof/>
          <w:szCs w:val="24"/>
          <w:lang w:val="en-IE" w:eastAsia="ja-JP"/>
        </w:rPr>
        <w:tab/>
      </w:r>
      <w:r>
        <w:rPr>
          <w:noProof/>
        </w:rPr>
        <w:t>Stakeholders</w:t>
      </w:r>
      <w:r>
        <w:rPr>
          <w:noProof/>
        </w:rPr>
        <w:tab/>
      </w:r>
      <w:r>
        <w:rPr>
          <w:noProof/>
        </w:rPr>
        <w:fldChar w:fldCharType="begin"/>
      </w:r>
      <w:r>
        <w:rPr>
          <w:noProof/>
        </w:rPr>
        <w:instrText xml:space="preserve"> PAGEREF _Toc282340889 \h </w:instrText>
      </w:r>
      <w:r>
        <w:rPr>
          <w:noProof/>
        </w:rPr>
      </w:r>
      <w:r>
        <w:rPr>
          <w:noProof/>
        </w:rPr>
        <w:fldChar w:fldCharType="separate"/>
      </w:r>
      <w:r>
        <w:rPr>
          <w:noProof/>
        </w:rPr>
        <w:t>21</w:t>
      </w:r>
      <w:r>
        <w:rPr>
          <w:noProof/>
        </w:rPr>
        <w:fldChar w:fldCharType="end"/>
      </w:r>
    </w:p>
    <w:p w14:paraId="218E8C50" w14:textId="77777777" w:rsidR="002D1428" w:rsidRDefault="002D1428">
      <w:pPr>
        <w:pStyle w:val="TOC3"/>
        <w:tabs>
          <w:tab w:val="left" w:pos="1123"/>
        </w:tabs>
        <w:rPr>
          <w:rFonts w:asciiTheme="minorHAnsi" w:hAnsiTheme="minorHAnsi" w:cstheme="minorBidi"/>
          <w:noProof/>
          <w:szCs w:val="24"/>
          <w:lang w:val="en-IE" w:eastAsia="ja-JP"/>
        </w:rPr>
      </w:pPr>
      <w:r>
        <w:rPr>
          <w:noProof/>
        </w:rPr>
        <w:t>5.2.1</w:t>
      </w:r>
      <w:r>
        <w:rPr>
          <w:rFonts w:asciiTheme="minorHAnsi" w:hAnsiTheme="minorHAnsi" w:cstheme="minorBidi"/>
          <w:noProof/>
          <w:szCs w:val="24"/>
          <w:lang w:val="en-IE" w:eastAsia="ja-JP"/>
        </w:rPr>
        <w:tab/>
      </w:r>
      <w:r>
        <w:rPr>
          <w:noProof/>
        </w:rPr>
        <w:t>ALMA Director(s)</w:t>
      </w:r>
      <w:r>
        <w:rPr>
          <w:noProof/>
        </w:rPr>
        <w:tab/>
      </w:r>
      <w:r>
        <w:rPr>
          <w:noProof/>
        </w:rPr>
        <w:fldChar w:fldCharType="begin"/>
      </w:r>
      <w:r>
        <w:rPr>
          <w:noProof/>
        </w:rPr>
        <w:instrText xml:space="preserve"> PAGEREF _Toc282340890 \h </w:instrText>
      </w:r>
      <w:r>
        <w:rPr>
          <w:noProof/>
        </w:rPr>
      </w:r>
      <w:r>
        <w:rPr>
          <w:noProof/>
        </w:rPr>
        <w:fldChar w:fldCharType="separate"/>
      </w:r>
      <w:r>
        <w:rPr>
          <w:noProof/>
        </w:rPr>
        <w:t>21</w:t>
      </w:r>
      <w:r>
        <w:rPr>
          <w:noProof/>
        </w:rPr>
        <w:fldChar w:fldCharType="end"/>
      </w:r>
    </w:p>
    <w:p w14:paraId="74A9A111" w14:textId="77777777" w:rsidR="002D1428" w:rsidRDefault="002D1428">
      <w:pPr>
        <w:pStyle w:val="TOC3"/>
        <w:tabs>
          <w:tab w:val="left" w:pos="1123"/>
        </w:tabs>
        <w:rPr>
          <w:rFonts w:asciiTheme="minorHAnsi" w:hAnsiTheme="minorHAnsi" w:cstheme="minorBidi"/>
          <w:noProof/>
          <w:szCs w:val="24"/>
          <w:lang w:val="en-IE" w:eastAsia="ja-JP"/>
        </w:rPr>
      </w:pPr>
      <w:r>
        <w:rPr>
          <w:noProof/>
        </w:rPr>
        <w:t>5.2.2</w:t>
      </w:r>
      <w:r>
        <w:rPr>
          <w:rFonts w:asciiTheme="minorHAnsi" w:hAnsiTheme="minorHAnsi" w:cstheme="minorBidi"/>
          <w:noProof/>
          <w:szCs w:val="24"/>
          <w:lang w:val="en-IE" w:eastAsia="ja-JP"/>
        </w:rPr>
        <w:tab/>
      </w:r>
      <w:r>
        <w:rPr>
          <w:noProof/>
        </w:rPr>
        <w:t>Integrated Science Operations Team (iSOPT)</w:t>
      </w:r>
      <w:r>
        <w:rPr>
          <w:noProof/>
        </w:rPr>
        <w:tab/>
      </w:r>
      <w:r>
        <w:rPr>
          <w:noProof/>
        </w:rPr>
        <w:fldChar w:fldCharType="begin"/>
      </w:r>
      <w:r>
        <w:rPr>
          <w:noProof/>
        </w:rPr>
        <w:instrText xml:space="preserve"> PAGEREF _Toc282340891 \h </w:instrText>
      </w:r>
      <w:r>
        <w:rPr>
          <w:noProof/>
        </w:rPr>
      </w:r>
      <w:r>
        <w:rPr>
          <w:noProof/>
        </w:rPr>
        <w:fldChar w:fldCharType="separate"/>
      </w:r>
      <w:r>
        <w:rPr>
          <w:noProof/>
        </w:rPr>
        <w:t>21</w:t>
      </w:r>
      <w:r>
        <w:rPr>
          <w:noProof/>
        </w:rPr>
        <w:fldChar w:fldCharType="end"/>
      </w:r>
    </w:p>
    <w:p w14:paraId="2A94F85F" w14:textId="77777777" w:rsidR="002D1428" w:rsidRDefault="002D1428">
      <w:pPr>
        <w:pStyle w:val="TOC4"/>
        <w:tabs>
          <w:tab w:val="left" w:pos="1500"/>
          <w:tab w:val="right" w:pos="9344"/>
        </w:tabs>
        <w:rPr>
          <w:rFonts w:asciiTheme="minorHAnsi" w:hAnsiTheme="minorHAnsi" w:cstheme="minorBidi"/>
          <w:noProof/>
          <w:szCs w:val="24"/>
          <w:lang w:val="en-IE" w:eastAsia="ja-JP"/>
        </w:rPr>
      </w:pPr>
      <w:r w:rsidRPr="0098121D">
        <w:rPr>
          <w:rFonts w:cs="Times"/>
          <w:noProof/>
        </w:rPr>
        <w:t>5.2.2.1</w:t>
      </w:r>
      <w:r>
        <w:rPr>
          <w:rFonts w:asciiTheme="minorHAnsi" w:hAnsiTheme="minorHAnsi" w:cstheme="minorBidi"/>
          <w:noProof/>
          <w:szCs w:val="24"/>
          <w:lang w:val="en-IE" w:eastAsia="ja-JP"/>
        </w:rPr>
        <w:tab/>
      </w:r>
      <w:r>
        <w:rPr>
          <w:noProof/>
        </w:rPr>
        <w:t>Department of Science Operations (DSO)</w:t>
      </w:r>
      <w:r>
        <w:rPr>
          <w:noProof/>
        </w:rPr>
        <w:tab/>
      </w:r>
      <w:r>
        <w:rPr>
          <w:noProof/>
        </w:rPr>
        <w:fldChar w:fldCharType="begin"/>
      </w:r>
      <w:r>
        <w:rPr>
          <w:noProof/>
        </w:rPr>
        <w:instrText xml:space="preserve"> PAGEREF _Toc282340892 \h </w:instrText>
      </w:r>
      <w:r>
        <w:rPr>
          <w:noProof/>
        </w:rPr>
      </w:r>
      <w:r>
        <w:rPr>
          <w:noProof/>
        </w:rPr>
        <w:fldChar w:fldCharType="separate"/>
      </w:r>
      <w:r>
        <w:rPr>
          <w:noProof/>
        </w:rPr>
        <w:t>21</w:t>
      </w:r>
      <w:r>
        <w:rPr>
          <w:noProof/>
        </w:rPr>
        <w:fldChar w:fldCharType="end"/>
      </w:r>
    </w:p>
    <w:p w14:paraId="30091D45" w14:textId="77777777" w:rsidR="002D1428" w:rsidRDefault="002D1428">
      <w:pPr>
        <w:pStyle w:val="TOC4"/>
        <w:tabs>
          <w:tab w:val="left" w:pos="1500"/>
          <w:tab w:val="right" w:pos="9344"/>
        </w:tabs>
        <w:rPr>
          <w:rFonts w:asciiTheme="minorHAnsi" w:hAnsiTheme="minorHAnsi" w:cstheme="minorBidi"/>
          <w:noProof/>
          <w:szCs w:val="24"/>
          <w:lang w:val="en-IE" w:eastAsia="ja-JP"/>
        </w:rPr>
      </w:pPr>
      <w:r w:rsidRPr="0098121D">
        <w:rPr>
          <w:rFonts w:cs="Times"/>
          <w:noProof/>
        </w:rPr>
        <w:t>5.2.2.2</w:t>
      </w:r>
      <w:r>
        <w:rPr>
          <w:rFonts w:asciiTheme="minorHAnsi" w:hAnsiTheme="minorHAnsi" w:cstheme="minorBidi"/>
          <w:noProof/>
          <w:szCs w:val="24"/>
          <w:lang w:val="en-IE" w:eastAsia="ja-JP"/>
        </w:rPr>
        <w:tab/>
      </w:r>
      <w:r>
        <w:rPr>
          <w:noProof/>
        </w:rPr>
        <w:t>Head of iSOPT</w:t>
      </w:r>
      <w:r>
        <w:rPr>
          <w:noProof/>
        </w:rPr>
        <w:tab/>
      </w:r>
      <w:r>
        <w:rPr>
          <w:noProof/>
        </w:rPr>
        <w:fldChar w:fldCharType="begin"/>
      </w:r>
      <w:r>
        <w:rPr>
          <w:noProof/>
        </w:rPr>
        <w:instrText xml:space="preserve"> PAGEREF _Toc282340893 \h </w:instrText>
      </w:r>
      <w:r>
        <w:rPr>
          <w:noProof/>
        </w:rPr>
      </w:r>
      <w:r>
        <w:rPr>
          <w:noProof/>
        </w:rPr>
        <w:fldChar w:fldCharType="separate"/>
      </w:r>
      <w:r>
        <w:rPr>
          <w:noProof/>
        </w:rPr>
        <w:t>21</w:t>
      </w:r>
      <w:r>
        <w:rPr>
          <w:noProof/>
        </w:rPr>
        <w:fldChar w:fldCharType="end"/>
      </w:r>
    </w:p>
    <w:p w14:paraId="68B4A1DA" w14:textId="77777777" w:rsidR="002D1428" w:rsidRDefault="002D1428">
      <w:pPr>
        <w:pStyle w:val="TOC4"/>
        <w:tabs>
          <w:tab w:val="left" w:pos="1500"/>
          <w:tab w:val="right" w:pos="9344"/>
        </w:tabs>
        <w:rPr>
          <w:rFonts w:asciiTheme="minorHAnsi" w:hAnsiTheme="minorHAnsi" w:cstheme="minorBidi"/>
          <w:noProof/>
          <w:szCs w:val="24"/>
          <w:lang w:val="en-IE" w:eastAsia="ja-JP"/>
        </w:rPr>
      </w:pPr>
      <w:r w:rsidRPr="0098121D">
        <w:rPr>
          <w:rFonts w:cs="Times"/>
          <w:noProof/>
        </w:rPr>
        <w:t>5.2.2.3</w:t>
      </w:r>
      <w:r>
        <w:rPr>
          <w:rFonts w:asciiTheme="minorHAnsi" w:hAnsiTheme="minorHAnsi" w:cstheme="minorBidi"/>
          <w:noProof/>
          <w:szCs w:val="24"/>
          <w:lang w:val="en-IE" w:eastAsia="ja-JP"/>
        </w:rPr>
        <w:tab/>
      </w:r>
      <w:r>
        <w:rPr>
          <w:noProof/>
        </w:rPr>
        <w:t>Subsystem Scientists</w:t>
      </w:r>
      <w:r>
        <w:rPr>
          <w:noProof/>
        </w:rPr>
        <w:tab/>
      </w:r>
      <w:r>
        <w:rPr>
          <w:noProof/>
        </w:rPr>
        <w:fldChar w:fldCharType="begin"/>
      </w:r>
      <w:r>
        <w:rPr>
          <w:noProof/>
        </w:rPr>
        <w:instrText xml:space="preserve"> PAGEREF _Toc282340894 \h </w:instrText>
      </w:r>
      <w:r>
        <w:rPr>
          <w:noProof/>
        </w:rPr>
      </w:r>
      <w:r>
        <w:rPr>
          <w:noProof/>
        </w:rPr>
        <w:fldChar w:fldCharType="separate"/>
      </w:r>
      <w:r>
        <w:rPr>
          <w:noProof/>
        </w:rPr>
        <w:t>22</w:t>
      </w:r>
      <w:r>
        <w:rPr>
          <w:noProof/>
        </w:rPr>
        <w:fldChar w:fldCharType="end"/>
      </w:r>
    </w:p>
    <w:p w14:paraId="74B21477" w14:textId="77777777" w:rsidR="002D1428" w:rsidRDefault="002D1428">
      <w:pPr>
        <w:pStyle w:val="TOC4"/>
        <w:tabs>
          <w:tab w:val="left" w:pos="1500"/>
          <w:tab w:val="right" w:pos="9344"/>
        </w:tabs>
        <w:rPr>
          <w:rFonts w:asciiTheme="minorHAnsi" w:hAnsiTheme="minorHAnsi" w:cstheme="minorBidi"/>
          <w:noProof/>
          <w:szCs w:val="24"/>
          <w:lang w:val="en-IE" w:eastAsia="ja-JP"/>
        </w:rPr>
      </w:pPr>
      <w:r w:rsidRPr="0098121D">
        <w:rPr>
          <w:rFonts w:cs="Times"/>
          <w:noProof/>
        </w:rPr>
        <w:lastRenderedPageBreak/>
        <w:t>5.2.2.4</w:t>
      </w:r>
      <w:r>
        <w:rPr>
          <w:rFonts w:asciiTheme="minorHAnsi" w:hAnsiTheme="minorHAnsi" w:cstheme="minorBidi"/>
          <w:noProof/>
          <w:szCs w:val="24"/>
          <w:lang w:val="en-IE" w:eastAsia="ja-JP"/>
        </w:rPr>
        <w:tab/>
      </w:r>
      <w:r>
        <w:rPr>
          <w:noProof/>
        </w:rPr>
        <w:t>ALMA Regional Centers</w:t>
      </w:r>
      <w:r>
        <w:rPr>
          <w:noProof/>
        </w:rPr>
        <w:tab/>
      </w:r>
      <w:r>
        <w:rPr>
          <w:noProof/>
        </w:rPr>
        <w:fldChar w:fldCharType="begin"/>
      </w:r>
      <w:r>
        <w:rPr>
          <w:noProof/>
        </w:rPr>
        <w:instrText xml:space="preserve"> PAGEREF _Toc282340895 \h </w:instrText>
      </w:r>
      <w:r>
        <w:rPr>
          <w:noProof/>
        </w:rPr>
      </w:r>
      <w:r>
        <w:rPr>
          <w:noProof/>
        </w:rPr>
        <w:fldChar w:fldCharType="separate"/>
      </w:r>
      <w:r>
        <w:rPr>
          <w:noProof/>
        </w:rPr>
        <w:t>22</w:t>
      </w:r>
      <w:r>
        <w:rPr>
          <w:noProof/>
        </w:rPr>
        <w:fldChar w:fldCharType="end"/>
      </w:r>
    </w:p>
    <w:p w14:paraId="6EC80520" w14:textId="77777777" w:rsidR="002D1428" w:rsidRDefault="002D1428">
      <w:pPr>
        <w:pStyle w:val="TOC3"/>
        <w:tabs>
          <w:tab w:val="left" w:pos="1123"/>
        </w:tabs>
        <w:rPr>
          <w:rFonts w:asciiTheme="minorHAnsi" w:hAnsiTheme="minorHAnsi" w:cstheme="minorBidi"/>
          <w:noProof/>
          <w:szCs w:val="24"/>
          <w:lang w:val="en-IE" w:eastAsia="ja-JP"/>
        </w:rPr>
      </w:pPr>
      <w:r>
        <w:rPr>
          <w:noProof/>
        </w:rPr>
        <w:t>5.2.3</w:t>
      </w:r>
      <w:r>
        <w:rPr>
          <w:rFonts w:asciiTheme="minorHAnsi" w:hAnsiTheme="minorHAnsi" w:cstheme="minorBidi"/>
          <w:noProof/>
          <w:szCs w:val="24"/>
          <w:lang w:val="en-IE" w:eastAsia="ja-JP"/>
        </w:rPr>
        <w:tab/>
      </w:r>
      <w:r>
        <w:rPr>
          <w:noProof/>
        </w:rPr>
        <w:t>Software Acceptance Manager</w:t>
      </w:r>
      <w:r>
        <w:rPr>
          <w:noProof/>
        </w:rPr>
        <w:tab/>
      </w:r>
      <w:r>
        <w:rPr>
          <w:noProof/>
        </w:rPr>
        <w:fldChar w:fldCharType="begin"/>
      </w:r>
      <w:r>
        <w:rPr>
          <w:noProof/>
        </w:rPr>
        <w:instrText xml:space="preserve"> PAGEREF _Toc282340896 \h </w:instrText>
      </w:r>
      <w:r>
        <w:rPr>
          <w:noProof/>
        </w:rPr>
      </w:r>
      <w:r>
        <w:rPr>
          <w:noProof/>
        </w:rPr>
        <w:fldChar w:fldCharType="separate"/>
      </w:r>
      <w:r>
        <w:rPr>
          <w:noProof/>
        </w:rPr>
        <w:t>22</w:t>
      </w:r>
      <w:r>
        <w:rPr>
          <w:noProof/>
        </w:rPr>
        <w:fldChar w:fldCharType="end"/>
      </w:r>
    </w:p>
    <w:p w14:paraId="0A798C0C" w14:textId="77777777" w:rsidR="002D1428" w:rsidRDefault="002D1428">
      <w:pPr>
        <w:pStyle w:val="TOC3"/>
        <w:tabs>
          <w:tab w:val="left" w:pos="1123"/>
        </w:tabs>
        <w:rPr>
          <w:rFonts w:asciiTheme="minorHAnsi" w:hAnsiTheme="minorHAnsi" w:cstheme="minorBidi"/>
          <w:noProof/>
          <w:szCs w:val="24"/>
          <w:lang w:val="en-IE" w:eastAsia="ja-JP"/>
        </w:rPr>
      </w:pPr>
      <w:r>
        <w:rPr>
          <w:noProof/>
        </w:rPr>
        <w:t>5.2.4</w:t>
      </w:r>
      <w:r>
        <w:rPr>
          <w:rFonts w:asciiTheme="minorHAnsi" w:hAnsiTheme="minorHAnsi" w:cstheme="minorBidi"/>
          <w:noProof/>
          <w:szCs w:val="24"/>
          <w:lang w:val="en-IE" w:eastAsia="ja-JP"/>
        </w:rPr>
        <w:tab/>
      </w:r>
      <w:r>
        <w:rPr>
          <w:noProof/>
        </w:rPr>
        <w:t>Engineering Services Group</w:t>
      </w:r>
      <w:r>
        <w:rPr>
          <w:noProof/>
        </w:rPr>
        <w:tab/>
      </w:r>
      <w:r>
        <w:rPr>
          <w:noProof/>
        </w:rPr>
        <w:fldChar w:fldCharType="begin"/>
      </w:r>
      <w:r>
        <w:rPr>
          <w:noProof/>
        </w:rPr>
        <w:instrText xml:space="preserve"> PAGEREF _Toc282340897 \h </w:instrText>
      </w:r>
      <w:r>
        <w:rPr>
          <w:noProof/>
        </w:rPr>
      </w:r>
      <w:r>
        <w:rPr>
          <w:noProof/>
        </w:rPr>
        <w:fldChar w:fldCharType="separate"/>
      </w:r>
      <w:r>
        <w:rPr>
          <w:noProof/>
        </w:rPr>
        <w:t>22</w:t>
      </w:r>
      <w:r>
        <w:rPr>
          <w:noProof/>
        </w:rPr>
        <w:fldChar w:fldCharType="end"/>
      </w:r>
    </w:p>
    <w:p w14:paraId="73FE5FBB" w14:textId="77777777" w:rsidR="002D1428" w:rsidRDefault="002D1428">
      <w:pPr>
        <w:pStyle w:val="TOC3"/>
        <w:tabs>
          <w:tab w:val="left" w:pos="1123"/>
        </w:tabs>
        <w:rPr>
          <w:rFonts w:asciiTheme="minorHAnsi" w:hAnsiTheme="minorHAnsi" w:cstheme="minorBidi"/>
          <w:noProof/>
          <w:szCs w:val="24"/>
          <w:lang w:val="en-IE" w:eastAsia="ja-JP"/>
        </w:rPr>
      </w:pPr>
      <w:r>
        <w:rPr>
          <w:noProof/>
        </w:rPr>
        <w:t>5.2.5</w:t>
      </w:r>
      <w:r>
        <w:rPr>
          <w:rFonts w:asciiTheme="minorHAnsi" w:hAnsiTheme="minorHAnsi" w:cstheme="minorBidi"/>
          <w:noProof/>
          <w:szCs w:val="24"/>
          <w:lang w:val="en-IE" w:eastAsia="ja-JP"/>
        </w:rPr>
        <w:tab/>
      </w:r>
      <w:r>
        <w:rPr>
          <w:noProof/>
        </w:rPr>
        <w:t>ALMA Array Lead Engineer</w:t>
      </w:r>
      <w:r>
        <w:rPr>
          <w:noProof/>
        </w:rPr>
        <w:tab/>
      </w:r>
      <w:r>
        <w:rPr>
          <w:noProof/>
        </w:rPr>
        <w:fldChar w:fldCharType="begin"/>
      </w:r>
      <w:r>
        <w:rPr>
          <w:noProof/>
        </w:rPr>
        <w:instrText xml:space="preserve"> PAGEREF _Toc282340898 \h </w:instrText>
      </w:r>
      <w:r>
        <w:rPr>
          <w:noProof/>
        </w:rPr>
      </w:r>
      <w:r>
        <w:rPr>
          <w:noProof/>
        </w:rPr>
        <w:fldChar w:fldCharType="separate"/>
      </w:r>
      <w:r>
        <w:rPr>
          <w:noProof/>
        </w:rPr>
        <w:t>22</w:t>
      </w:r>
      <w:r>
        <w:rPr>
          <w:noProof/>
        </w:rPr>
        <w:fldChar w:fldCharType="end"/>
      </w:r>
    </w:p>
    <w:p w14:paraId="00AB6BB1" w14:textId="77777777" w:rsidR="002D1428" w:rsidRDefault="002D1428">
      <w:pPr>
        <w:pStyle w:val="TOC3"/>
        <w:tabs>
          <w:tab w:val="left" w:pos="1123"/>
        </w:tabs>
        <w:rPr>
          <w:rFonts w:asciiTheme="minorHAnsi" w:hAnsiTheme="minorHAnsi" w:cstheme="minorBidi"/>
          <w:noProof/>
          <w:szCs w:val="24"/>
          <w:lang w:val="en-IE" w:eastAsia="ja-JP"/>
        </w:rPr>
      </w:pPr>
      <w:r>
        <w:rPr>
          <w:noProof/>
        </w:rPr>
        <w:t>5.2.6</w:t>
      </w:r>
      <w:r>
        <w:rPr>
          <w:rFonts w:asciiTheme="minorHAnsi" w:hAnsiTheme="minorHAnsi" w:cstheme="minorBidi"/>
          <w:noProof/>
          <w:szCs w:val="24"/>
          <w:lang w:val="en-IE" w:eastAsia="ja-JP"/>
        </w:rPr>
        <w:tab/>
      </w:r>
      <w:r>
        <w:rPr>
          <w:noProof/>
        </w:rPr>
        <w:t>ALMA Chief Scientist and Program Scientists</w:t>
      </w:r>
      <w:r>
        <w:rPr>
          <w:noProof/>
        </w:rPr>
        <w:tab/>
      </w:r>
      <w:r>
        <w:rPr>
          <w:noProof/>
        </w:rPr>
        <w:fldChar w:fldCharType="begin"/>
      </w:r>
      <w:r>
        <w:rPr>
          <w:noProof/>
        </w:rPr>
        <w:instrText xml:space="preserve"> PAGEREF _Toc282340899 \h </w:instrText>
      </w:r>
      <w:r>
        <w:rPr>
          <w:noProof/>
        </w:rPr>
      </w:r>
      <w:r>
        <w:rPr>
          <w:noProof/>
        </w:rPr>
        <w:fldChar w:fldCharType="separate"/>
      </w:r>
      <w:r>
        <w:rPr>
          <w:noProof/>
        </w:rPr>
        <w:t>22</w:t>
      </w:r>
      <w:r>
        <w:rPr>
          <w:noProof/>
        </w:rPr>
        <w:fldChar w:fldCharType="end"/>
      </w:r>
    </w:p>
    <w:p w14:paraId="4B4F285C" w14:textId="77777777" w:rsidR="002D1428" w:rsidRDefault="002D1428">
      <w:pPr>
        <w:pStyle w:val="TOC3"/>
        <w:tabs>
          <w:tab w:val="left" w:pos="1123"/>
        </w:tabs>
        <w:rPr>
          <w:rFonts w:asciiTheme="minorHAnsi" w:hAnsiTheme="minorHAnsi" w:cstheme="minorBidi"/>
          <w:noProof/>
          <w:szCs w:val="24"/>
          <w:lang w:val="en-IE" w:eastAsia="ja-JP"/>
        </w:rPr>
      </w:pPr>
      <w:r>
        <w:rPr>
          <w:noProof/>
        </w:rPr>
        <w:t>5.2.7</w:t>
      </w:r>
      <w:r>
        <w:rPr>
          <w:rFonts w:asciiTheme="minorHAnsi" w:hAnsiTheme="minorHAnsi" w:cstheme="minorBidi"/>
          <w:noProof/>
          <w:szCs w:val="24"/>
          <w:lang w:val="en-IE" w:eastAsia="ja-JP"/>
        </w:rPr>
        <w:tab/>
      </w:r>
      <w:r>
        <w:rPr>
          <w:noProof/>
        </w:rPr>
        <w:t>Archive and Pipeline Operations Group</w:t>
      </w:r>
      <w:r>
        <w:rPr>
          <w:noProof/>
        </w:rPr>
        <w:tab/>
      </w:r>
      <w:r>
        <w:rPr>
          <w:noProof/>
        </w:rPr>
        <w:fldChar w:fldCharType="begin"/>
      </w:r>
      <w:r>
        <w:rPr>
          <w:noProof/>
        </w:rPr>
        <w:instrText xml:space="preserve"> PAGEREF _Toc282340900 \h </w:instrText>
      </w:r>
      <w:r>
        <w:rPr>
          <w:noProof/>
        </w:rPr>
      </w:r>
      <w:r>
        <w:rPr>
          <w:noProof/>
        </w:rPr>
        <w:fldChar w:fldCharType="separate"/>
      </w:r>
      <w:r>
        <w:rPr>
          <w:noProof/>
        </w:rPr>
        <w:t>22</w:t>
      </w:r>
      <w:r>
        <w:rPr>
          <w:noProof/>
        </w:rPr>
        <w:fldChar w:fldCharType="end"/>
      </w:r>
    </w:p>
    <w:p w14:paraId="36CC4111" w14:textId="77777777" w:rsidR="002D1428" w:rsidRDefault="002D1428">
      <w:pPr>
        <w:pStyle w:val="TOC3"/>
        <w:tabs>
          <w:tab w:val="left" w:pos="1123"/>
        </w:tabs>
        <w:rPr>
          <w:rFonts w:asciiTheme="minorHAnsi" w:hAnsiTheme="minorHAnsi" w:cstheme="minorBidi"/>
          <w:noProof/>
          <w:szCs w:val="24"/>
          <w:lang w:val="en-IE" w:eastAsia="ja-JP"/>
        </w:rPr>
      </w:pPr>
      <w:r>
        <w:rPr>
          <w:noProof/>
        </w:rPr>
        <w:t>5.2.8</w:t>
      </w:r>
      <w:r>
        <w:rPr>
          <w:rFonts w:asciiTheme="minorHAnsi" w:hAnsiTheme="minorHAnsi" w:cstheme="minorBidi"/>
          <w:noProof/>
          <w:szCs w:val="24"/>
          <w:lang w:val="en-IE" w:eastAsia="ja-JP"/>
        </w:rPr>
        <w:tab/>
      </w:r>
      <w:r>
        <w:rPr>
          <w:noProof/>
        </w:rPr>
        <w:t>Archive and Pipeline Operations Manager</w:t>
      </w:r>
      <w:r>
        <w:rPr>
          <w:noProof/>
        </w:rPr>
        <w:tab/>
      </w:r>
      <w:r>
        <w:rPr>
          <w:noProof/>
        </w:rPr>
        <w:fldChar w:fldCharType="begin"/>
      </w:r>
      <w:r>
        <w:rPr>
          <w:noProof/>
        </w:rPr>
        <w:instrText xml:space="preserve"> PAGEREF _Toc282340901 \h </w:instrText>
      </w:r>
      <w:r>
        <w:rPr>
          <w:noProof/>
        </w:rPr>
      </w:r>
      <w:r>
        <w:rPr>
          <w:noProof/>
        </w:rPr>
        <w:fldChar w:fldCharType="separate"/>
      </w:r>
      <w:r>
        <w:rPr>
          <w:noProof/>
        </w:rPr>
        <w:t>23</w:t>
      </w:r>
      <w:r>
        <w:rPr>
          <w:noProof/>
        </w:rPr>
        <w:fldChar w:fldCharType="end"/>
      </w:r>
    </w:p>
    <w:p w14:paraId="54E900D7" w14:textId="77777777" w:rsidR="002D1428" w:rsidRDefault="002D1428">
      <w:pPr>
        <w:pStyle w:val="TOC3"/>
        <w:tabs>
          <w:tab w:val="left" w:pos="1123"/>
        </w:tabs>
        <w:rPr>
          <w:rFonts w:asciiTheme="minorHAnsi" w:hAnsiTheme="minorHAnsi" w:cstheme="minorBidi"/>
          <w:noProof/>
          <w:szCs w:val="24"/>
          <w:lang w:val="en-IE" w:eastAsia="ja-JP"/>
        </w:rPr>
      </w:pPr>
      <w:r>
        <w:rPr>
          <w:noProof/>
        </w:rPr>
        <w:t>5.2.9</w:t>
      </w:r>
      <w:r>
        <w:rPr>
          <w:rFonts w:asciiTheme="minorHAnsi" w:hAnsiTheme="minorHAnsi" w:cstheme="minorBidi"/>
          <w:noProof/>
          <w:szCs w:val="24"/>
          <w:lang w:val="en-IE" w:eastAsia="ja-JP"/>
        </w:rPr>
        <w:tab/>
      </w:r>
      <w:r>
        <w:rPr>
          <w:noProof/>
        </w:rPr>
        <w:t>Executives</w:t>
      </w:r>
      <w:r>
        <w:rPr>
          <w:noProof/>
        </w:rPr>
        <w:tab/>
      </w:r>
      <w:r>
        <w:rPr>
          <w:noProof/>
        </w:rPr>
        <w:fldChar w:fldCharType="begin"/>
      </w:r>
      <w:r>
        <w:rPr>
          <w:noProof/>
        </w:rPr>
        <w:instrText xml:space="preserve"> PAGEREF _Toc282340902 \h </w:instrText>
      </w:r>
      <w:r>
        <w:rPr>
          <w:noProof/>
        </w:rPr>
      </w:r>
      <w:r>
        <w:rPr>
          <w:noProof/>
        </w:rPr>
        <w:fldChar w:fldCharType="separate"/>
      </w:r>
      <w:r>
        <w:rPr>
          <w:noProof/>
        </w:rPr>
        <w:t>23</w:t>
      </w:r>
      <w:r>
        <w:rPr>
          <w:noProof/>
        </w:rPr>
        <w:fldChar w:fldCharType="end"/>
      </w:r>
    </w:p>
    <w:p w14:paraId="09D225E1" w14:textId="77777777" w:rsidR="002D1428" w:rsidRDefault="002D1428">
      <w:pPr>
        <w:pStyle w:val="TOC2"/>
        <w:tabs>
          <w:tab w:val="left" w:pos="740"/>
        </w:tabs>
        <w:rPr>
          <w:rFonts w:asciiTheme="minorHAnsi" w:hAnsiTheme="minorHAnsi" w:cstheme="minorBidi"/>
          <w:noProof/>
          <w:szCs w:val="24"/>
          <w:lang w:val="en-IE" w:eastAsia="ja-JP"/>
        </w:rPr>
      </w:pPr>
      <w:r>
        <w:rPr>
          <w:noProof/>
        </w:rPr>
        <w:t>5.3</w:t>
      </w:r>
      <w:r>
        <w:rPr>
          <w:rFonts w:asciiTheme="minorHAnsi" w:hAnsiTheme="minorHAnsi" w:cstheme="minorBidi"/>
          <w:noProof/>
          <w:szCs w:val="24"/>
          <w:lang w:val="en-IE" w:eastAsia="ja-JP"/>
        </w:rPr>
        <w:tab/>
      </w:r>
      <w:r>
        <w:rPr>
          <w:noProof/>
        </w:rPr>
        <w:t>Planning, Coordination and Review Meetings</w:t>
      </w:r>
      <w:r>
        <w:rPr>
          <w:noProof/>
        </w:rPr>
        <w:tab/>
      </w:r>
      <w:r>
        <w:rPr>
          <w:noProof/>
        </w:rPr>
        <w:fldChar w:fldCharType="begin"/>
      </w:r>
      <w:r>
        <w:rPr>
          <w:noProof/>
        </w:rPr>
        <w:instrText xml:space="preserve"> PAGEREF _Toc282340903 \h </w:instrText>
      </w:r>
      <w:r>
        <w:rPr>
          <w:noProof/>
        </w:rPr>
      </w:r>
      <w:r>
        <w:rPr>
          <w:noProof/>
        </w:rPr>
        <w:fldChar w:fldCharType="separate"/>
      </w:r>
      <w:r>
        <w:rPr>
          <w:noProof/>
        </w:rPr>
        <w:t>23</w:t>
      </w:r>
      <w:r>
        <w:rPr>
          <w:noProof/>
        </w:rPr>
        <w:fldChar w:fldCharType="end"/>
      </w:r>
    </w:p>
    <w:p w14:paraId="5E03E02F" w14:textId="77777777" w:rsidR="002D1428" w:rsidRDefault="002D1428">
      <w:pPr>
        <w:pStyle w:val="TOC3"/>
        <w:tabs>
          <w:tab w:val="left" w:pos="1123"/>
        </w:tabs>
        <w:rPr>
          <w:rFonts w:asciiTheme="minorHAnsi" w:hAnsiTheme="minorHAnsi" w:cstheme="minorBidi"/>
          <w:noProof/>
          <w:szCs w:val="24"/>
          <w:lang w:val="en-IE" w:eastAsia="ja-JP"/>
        </w:rPr>
      </w:pPr>
      <w:r>
        <w:rPr>
          <w:noProof/>
        </w:rPr>
        <w:t>5.3.1</w:t>
      </w:r>
      <w:r>
        <w:rPr>
          <w:rFonts w:asciiTheme="minorHAnsi" w:hAnsiTheme="minorHAnsi" w:cstheme="minorBidi"/>
          <w:noProof/>
          <w:szCs w:val="24"/>
          <w:lang w:val="en-IE" w:eastAsia="ja-JP"/>
        </w:rPr>
        <w:tab/>
      </w:r>
      <w:r>
        <w:rPr>
          <w:noProof/>
        </w:rPr>
        <w:t>ICT Planning and Coordination Meeting</w:t>
      </w:r>
      <w:r>
        <w:rPr>
          <w:noProof/>
        </w:rPr>
        <w:tab/>
      </w:r>
      <w:r>
        <w:rPr>
          <w:noProof/>
        </w:rPr>
        <w:fldChar w:fldCharType="begin"/>
      </w:r>
      <w:r>
        <w:rPr>
          <w:noProof/>
        </w:rPr>
        <w:instrText xml:space="preserve"> PAGEREF _Toc282340904 \h </w:instrText>
      </w:r>
      <w:r>
        <w:rPr>
          <w:noProof/>
        </w:rPr>
      </w:r>
      <w:r>
        <w:rPr>
          <w:noProof/>
        </w:rPr>
        <w:fldChar w:fldCharType="separate"/>
      </w:r>
      <w:r>
        <w:rPr>
          <w:noProof/>
        </w:rPr>
        <w:t>23</w:t>
      </w:r>
      <w:r>
        <w:rPr>
          <w:noProof/>
        </w:rPr>
        <w:fldChar w:fldCharType="end"/>
      </w:r>
    </w:p>
    <w:p w14:paraId="55BC54CC" w14:textId="77777777" w:rsidR="002D1428" w:rsidRDefault="002D1428">
      <w:pPr>
        <w:pStyle w:val="TOC3"/>
        <w:tabs>
          <w:tab w:val="left" w:pos="1123"/>
        </w:tabs>
        <w:rPr>
          <w:rFonts w:asciiTheme="minorHAnsi" w:hAnsiTheme="minorHAnsi" w:cstheme="minorBidi"/>
          <w:noProof/>
          <w:szCs w:val="24"/>
          <w:lang w:val="en-IE" w:eastAsia="ja-JP"/>
        </w:rPr>
      </w:pPr>
      <w:r>
        <w:rPr>
          <w:noProof/>
        </w:rPr>
        <w:t>5.3.2</w:t>
      </w:r>
      <w:r>
        <w:rPr>
          <w:rFonts w:asciiTheme="minorHAnsi" w:hAnsiTheme="minorHAnsi" w:cstheme="minorBidi"/>
          <w:noProof/>
          <w:szCs w:val="24"/>
          <w:lang w:val="en-IE" w:eastAsia="ja-JP"/>
        </w:rPr>
        <w:tab/>
      </w:r>
      <w:r>
        <w:rPr>
          <w:noProof/>
        </w:rPr>
        <w:t>ICT Leads Meeting</w:t>
      </w:r>
      <w:r>
        <w:rPr>
          <w:noProof/>
        </w:rPr>
        <w:tab/>
      </w:r>
      <w:r>
        <w:rPr>
          <w:noProof/>
        </w:rPr>
        <w:fldChar w:fldCharType="begin"/>
      </w:r>
      <w:r>
        <w:rPr>
          <w:noProof/>
        </w:rPr>
        <w:instrText xml:space="preserve"> PAGEREF _Toc282340905 \h </w:instrText>
      </w:r>
      <w:r>
        <w:rPr>
          <w:noProof/>
        </w:rPr>
      </w:r>
      <w:r>
        <w:rPr>
          <w:noProof/>
        </w:rPr>
        <w:fldChar w:fldCharType="separate"/>
      </w:r>
      <w:r>
        <w:rPr>
          <w:noProof/>
        </w:rPr>
        <w:t>24</w:t>
      </w:r>
      <w:r>
        <w:rPr>
          <w:noProof/>
        </w:rPr>
        <w:fldChar w:fldCharType="end"/>
      </w:r>
    </w:p>
    <w:p w14:paraId="350DFB43" w14:textId="77777777" w:rsidR="002D1428" w:rsidRDefault="002D1428">
      <w:pPr>
        <w:pStyle w:val="TOC3"/>
        <w:tabs>
          <w:tab w:val="left" w:pos="1123"/>
        </w:tabs>
        <w:rPr>
          <w:rFonts w:asciiTheme="minorHAnsi" w:hAnsiTheme="minorHAnsi" w:cstheme="minorBidi"/>
          <w:noProof/>
          <w:szCs w:val="24"/>
          <w:lang w:val="en-IE" w:eastAsia="ja-JP"/>
        </w:rPr>
      </w:pPr>
      <w:r>
        <w:rPr>
          <w:noProof/>
        </w:rPr>
        <w:t>5.3.3</w:t>
      </w:r>
      <w:r>
        <w:rPr>
          <w:rFonts w:asciiTheme="minorHAnsi" w:hAnsiTheme="minorHAnsi" w:cstheme="minorBidi"/>
          <w:noProof/>
          <w:szCs w:val="24"/>
          <w:lang w:val="en-IE" w:eastAsia="ja-JP"/>
        </w:rPr>
        <w:tab/>
      </w:r>
      <w:r>
        <w:rPr>
          <w:noProof/>
        </w:rPr>
        <w:t>ICT Review Meetings</w:t>
      </w:r>
      <w:r>
        <w:rPr>
          <w:noProof/>
        </w:rPr>
        <w:tab/>
      </w:r>
      <w:r>
        <w:rPr>
          <w:noProof/>
        </w:rPr>
        <w:fldChar w:fldCharType="begin"/>
      </w:r>
      <w:r>
        <w:rPr>
          <w:noProof/>
        </w:rPr>
        <w:instrText xml:space="preserve"> PAGEREF _Toc282340906 \h </w:instrText>
      </w:r>
      <w:r>
        <w:rPr>
          <w:noProof/>
        </w:rPr>
      </w:r>
      <w:r>
        <w:rPr>
          <w:noProof/>
        </w:rPr>
        <w:fldChar w:fldCharType="separate"/>
      </w:r>
      <w:r>
        <w:rPr>
          <w:noProof/>
        </w:rPr>
        <w:t>24</w:t>
      </w:r>
      <w:r>
        <w:rPr>
          <w:noProof/>
        </w:rPr>
        <w:fldChar w:fldCharType="end"/>
      </w:r>
    </w:p>
    <w:p w14:paraId="746D1B6B" w14:textId="77777777" w:rsidR="002D1428" w:rsidRDefault="002D1428">
      <w:pPr>
        <w:pStyle w:val="TOC3"/>
        <w:tabs>
          <w:tab w:val="left" w:pos="1123"/>
        </w:tabs>
        <w:rPr>
          <w:rFonts w:asciiTheme="minorHAnsi" w:hAnsiTheme="minorHAnsi" w:cstheme="minorBidi"/>
          <w:noProof/>
          <w:szCs w:val="24"/>
          <w:lang w:val="en-IE" w:eastAsia="ja-JP"/>
        </w:rPr>
      </w:pPr>
      <w:r>
        <w:rPr>
          <w:noProof/>
        </w:rPr>
        <w:t>5.3.4</w:t>
      </w:r>
      <w:r>
        <w:rPr>
          <w:rFonts w:asciiTheme="minorHAnsi" w:hAnsiTheme="minorHAnsi" w:cstheme="minorBidi"/>
          <w:noProof/>
          <w:szCs w:val="24"/>
          <w:lang w:val="en-IE" w:eastAsia="ja-JP"/>
        </w:rPr>
        <w:tab/>
      </w:r>
      <w:r>
        <w:rPr>
          <w:noProof/>
        </w:rPr>
        <w:t>ICT/iSOPT Management Meetings</w:t>
      </w:r>
      <w:r>
        <w:rPr>
          <w:noProof/>
        </w:rPr>
        <w:tab/>
      </w:r>
      <w:r>
        <w:rPr>
          <w:noProof/>
        </w:rPr>
        <w:fldChar w:fldCharType="begin"/>
      </w:r>
      <w:r>
        <w:rPr>
          <w:noProof/>
        </w:rPr>
        <w:instrText xml:space="preserve"> PAGEREF _Toc282340907 \h </w:instrText>
      </w:r>
      <w:r>
        <w:rPr>
          <w:noProof/>
        </w:rPr>
      </w:r>
      <w:r>
        <w:rPr>
          <w:noProof/>
        </w:rPr>
        <w:fldChar w:fldCharType="separate"/>
      </w:r>
      <w:r>
        <w:rPr>
          <w:noProof/>
        </w:rPr>
        <w:t>24</w:t>
      </w:r>
      <w:r>
        <w:rPr>
          <w:noProof/>
        </w:rPr>
        <w:fldChar w:fldCharType="end"/>
      </w:r>
    </w:p>
    <w:p w14:paraId="18C1CF29" w14:textId="77777777" w:rsidR="002D1428" w:rsidRDefault="002D1428">
      <w:pPr>
        <w:pStyle w:val="TOC3"/>
        <w:tabs>
          <w:tab w:val="left" w:pos="1123"/>
        </w:tabs>
        <w:rPr>
          <w:rFonts w:asciiTheme="minorHAnsi" w:hAnsiTheme="minorHAnsi" w:cstheme="minorBidi"/>
          <w:noProof/>
          <w:szCs w:val="24"/>
          <w:lang w:val="en-IE" w:eastAsia="ja-JP"/>
        </w:rPr>
      </w:pPr>
      <w:r>
        <w:rPr>
          <w:noProof/>
        </w:rPr>
        <w:t>5.3.5</w:t>
      </w:r>
      <w:r>
        <w:rPr>
          <w:rFonts w:asciiTheme="minorHAnsi" w:hAnsiTheme="minorHAnsi" w:cstheme="minorBidi"/>
          <w:noProof/>
          <w:szCs w:val="24"/>
          <w:lang w:val="en-IE" w:eastAsia="ja-JP"/>
        </w:rPr>
        <w:tab/>
      </w:r>
      <w:r>
        <w:rPr>
          <w:noProof/>
        </w:rPr>
        <w:t>Requirements Gathering and Progress Meetings</w:t>
      </w:r>
      <w:r>
        <w:rPr>
          <w:noProof/>
        </w:rPr>
        <w:tab/>
      </w:r>
      <w:r>
        <w:rPr>
          <w:noProof/>
        </w:rPr>
        <w:fldChar w:fldCharType="begin"/>
      </w:r>
      <w:r>
        <w:rPr>
          <w:noProof/>
        </w:rPr>
        <w:instrText xml:space="preserve"> PAGEREF _Toc282340908 \h </w:instrText>
      </w:r>
      <w:r>
        <w:rPr>
          <w:noProof/>
        </w:rPr>
      </w:r>
      <w:r>
        <w:rPr>
          <w:noProof/>
        </w:rPr>
        <w:fldChar w:fldCharType="separate"/>
      </w:r>
      <w:r>
        <w:rPr>
          <w:noProof/>
        </w:rPr>
        <w:t>24</w:t>
      </w:r>
      <w:r>
        <w:rPr>
          <w:noProof/>
        </w:rPr>
        <w:fldChar w:fldCharType="end"/>
      </w:r>
    </w:p>
    <w:p w14:paraId="5E3511F6" w14:textId="77777777" w:rsidR="002D1428" w:rsidRDefault="002D1428">
      <w:pPr>
        <w:pStyle w:val="TOC2"/>
        <w:tabs>
          <w:tab w:val="left" w:pos="740"/>
        </w:tabs>
        <w:rPr>
          <w:rFonts w:asciiTheme="minorHAnsi" w:hAnsiTheme="minorHAnsi" w:cstheme="minorBidi"/>
          <w:noProof/>
          <w:szCs w:val="24"/>
          <w:lang w:val="en-IE" w:eastAsia="ja-JP"/>
        </w:rPr>
      </w:pPr>
      <w:r>
        <w:rPr>
          <w:noProof/>
        </w:rPr>
        <w:t>5.4</w:t>
      </w:r>
      <w:r>
        <w:rPr>
          <w:rFonts w:asciiTheme="minorHAnsi" w:hAnsiTheme="minorHAnsi" w:cstheme="minorBidi"/>
          <w:noProof/>
          <w:szCs w:val="24"/>
          <w:lang w:val="en-IE" w:eastAsia="ja-JP"/>
        </w:rPr>
        <w:tab/>
      </w:r>
      <w:r>
        <w:rPr>
          <w:noProof/>
        </w:rPr>
        <w:t>Release and Acceptance Process</w:t>
      </w:r>
      <w:r>
        <w:rPr>
          <w:noProof/>
        </w:rPr>
        <w:tab/>
      </w:r>
      <w:r>
        <w:rPr>
          <w:noProof/>
        </w:rPr>
        <w:fldChar w:fldCharType="begin"/>
      </w:r>
      <w:r>
        <w:rPr>
          <w:noProof/>
        </w:rPr>
        <w:instrText xml:space="preserve"> PAGEREF _Toc282340909 \h </w:instrText>
      </w:r>
      <w:r>
        <w:rPr>
          <w:noProof/>
        </w:rPr>
      </w:r>
      <w:r>
        <w:rPr>
          <w:noProof/>
        </w:rPr>
        <w:fldChar w:fldCharType="separate"/>
      </w:r>
      <w:r>
        <w:rPr>
          <w:noProof/>
        </w:rPr>
        <w:t>24</w:t>
      </w:r>
      <w:r>
        <w:rPr>
          <w:noProof/>
        </w:rPr>
        <w:fldChar w:fldCharType="end"/>
      </w:r>
    </w:p>
    <w:p w14:paraId="34FF01CE" w14:textId="77777777" w:rsidR="002D1428" w:rsidRDefault="002D1428">
      <w:pPr>
        <w:pStyle w:val="TOC2"/>
        <w:tabs>
          <w:tab w:val="left" w:pos="740"/>
        </w:tabs>
        <w:rPr>
          <w:rFonts w:asciiTheme="minorHAnsi" w:hAnsiTheme="minorHAnsi" w:cstheme="minorBidi"/>
          <w:noProof/>
          <w:szCs w:val="24"/>
          <w:lang w:val="en-IE" w:eastAsia="ja-JP"/>
        </w:rPr>
      </w:pPr>
      <w:r>
        <w:rPr>
          <w:noProof/>
        </w:rPr>
        <w:t>5.5</w:t>
      </w:r>
      <w:r>
        <w:rPr>
          <w:rFonts w:asciiTheme="minorHAnsi" w:hAnsiTheme="minorHAnsi" w:cstheme="minorBidi"/>
          <w:noProof/>
          <w:szCs w:val="24"/>
          <w:lang w:val="en-IE" w:eastAsia="ja-JP"/>
        </w:rPr>
        <w:tab/>
      </w:r>
      <w:r>
        <w:rPr>
          <w:noProof/>
        </w:rPr>
        <w:t>Change Request Process</w:t>
      </w:r>
      <w:r>
        <w:rPr>
          <w:noProof/>
        </w:rPr>
        <w:tab/>
      </w:r>
      <w:r>
        <w:rPr>
          <w:noProof/>
        </w:rPr>
        <w:fldChar w:fldCharType="begin"/>
      </w:r>
      <w:r>
        <w:rPr>
          <w:noProof/>
        </w:rPr>
        <w:instrText xml:space="preserve"> PAGEREF _Toc282340910 \h </w:instrText>
      </w:r>
      <w:r>
        <w:rPr>
          <w:noProof/>
        </w:rPr>
      </w:r>
      <w:r>
        <w:rPr>
          <w:noProof/>
        </w:rPr>
        <w:fldChar w:fldCharType="separate"/>
      </w:r>
      <w:r>
        <w:rPr>
          <w:noProof/>
        </w:rPr>
        <w:t>24</w:t>
      </w:r>
      <w:r>
        <w:rPr>
          <w:noProof/>
        </w:rPr>
        <w:fldChar w:fldCharType="end"/>
      </w:r>
    </w:p>
    <w:p w14:paraId="35F503D8" w14:textId="77777777" w:rsidR="002D1428" w:rsidRDefault="002D1428">
      <w:pPr>
        <w:pStyle w:val="TOC1"/>
        <w:tabs>
          <w:tab w:val="left" w:pos="360"/>
        </w:tabs>
        <w:rPr>
          <w:rFonts w:asciiTheme="minorHAnsi" w:hAnsiTheme="minorHAnsi" w:cstheme="minorBidi"/>
          <w:caps w:val="0"/>
          <w:noProof/>
          <w:szCs w:val="24"/>
          <w:lang w:val="en-IE" w:eastAsia="ja-JP"/>
        </w:rPr>
      </w:pPr>
      <w:r w:rsidRPr="0098121D">
        <w:rPr>
          <w:rFonts w:ascii="Symbol" w:hAnsi="Symbol" w:cs="Times"/>
          <w:noProof/>
        </w:rPr>
        <w:t>6</w:t>
      </w:r>
      <w:r>
        <w:rPr>
          <w:rFonts w:asciiTheme="minorHAnsi" w:hAnsiTheme="minorHAnsi" w:cstheme="minorBidi"/>
          <w:caps w:val="0"/>
          <w:noProof/>
          <w:szCs w:val="24"/>
          <w:lang w:val="en-IE" w:eastAsia="ja-JP"/>
        </w:rPr>
        <w:tab/>
      </w:r>
      <w:r>
        <w:rPr>
          <w:noProof/>
        </w:rPr>
        <w:t>Appendix: ICT Staff Allocations and Responsibilities</w:t>
      </w:r>
      <w:r>
        <w:rPr>
          <w:noProof/>
        </w:rPr>
        <w:tab/>
      </w:r>
      <w:r>
        <w:rPr>
          <w:noProof/>
        </w:rPr>
        <w:fldChar w:fldCharType="begin"/>
      </w:r>
      <w:r>
        <w:rPr>
          <w:noProof/>
        </w:rPr>
        <w:instrText xml:space="preserve"> PAGEREF _Toc282340911 \h </w:instrText>
      </w:r>
      <w:r>
        <w:rPr>
          <w:noProof/>
        </w:rPr>
      </w:r>
      <w:r>
        <w:rPr>
          <w:noProof/>
        </w:rPr>
        <w:fldChar w:fldCharType="separate"/>
      </w:r>
      <w:r>
        <w:rPr>
          <w:noProof/>
        </w:rPr>
        <w:t>25</w:t>
      </w:r>
      <w:r>
        <w:rPr>
          <w:noProof/>
        </w:rPr>
        <w:fldChar w:fldCharType="end"/>
      </w:r>
    </w:p>
    <w:p w14:paraId="13A13E4D" w14:textId="77777777" w:rsidR="002D1428" w:rsidRDefault="002D1428">
      <w:pPr>
        <w:pStyle w:val="TOC2"/>
        <w:tabs>
          <w:tab w:val="left" w:pos="740"/>
        </w:tabs>
        <w:rPr>
          <w:rFonts w:asciiTheme="minorHAnsi" w:hAnsiTheme="minorHAnsi" w:cstheme="minorBidi"/>
          <w:noProof/>
          <w:szCs w:val="24"/>
          <w:lang w:val="en-IE" w:eastAsia="ja-JP"/>
        </w:rPr>
      </w:pPr>
      <w:r>
        <w:rPr>
          <w:noProof/>
        </w:rPr>
        <w:t>6.1</w:t>
      </w:r>
      <w:r>
        <w:rPr>
          <w:rFonts w:asciiTheme="minorHAnsi" w:hAnsiTheme="minorHAnsi" w:cstheme="minorBidi"/>
          <w:noProof/>
          <w:szCs w:val="24"/>
          <w:lang w:val="en-IE" w:eastAsia="ja-JP"/>
        </w:rPr>
        <w:tab/>
      </w:r>
      <w:r>
        <w:rPr>
          <w:noProof/>
        </w:rPr>
        <w:t>Staff Allocations for 2015</w:t>
      </w:r>
      <w:r>
        <w:rPr>
          <w:noProof/>
        </w:rPr>
        <w:tab/>
      </w:r>
      <w:r>
        <w:rPr>
          <w:noProof/>
        </w:rPr>
        <w:fldChar w:fldCharType="begin"/>
      </w:r>
      <w:r>
        <w:rPr>
          <w:noProof/>
        </w:rPr>
        <w:instrText xml:space="preserve"> PAGEREF _Toc282340912 \h </w:instrText>
      </w:r>
      <w:r>
        <w:rPr>
          <w:noProof/>
        </w:rPr>
      </w:r>
      <w:r>
        <w:rPr>
          <w:noProof/>
        </w:rPr>
        <w:fldChar w:fldCharType="separate"/>
      </w:r>
      <w:r>
        <w:rPr>
          <w:noProof/>
        </w:rPr>
        <w:t>26</w:t>
      </w:r>
      <w:r>
        <w:rPr>
          <w:noProof/>
        </w:rPr>
        <w:fldChar w:fldCharType="end"/>
      </w:r>
    </w:p>
    <w:p w14:paraId="2BDFD8BB" w14:textId="77777777" w:rsidR="002D1428" w:rsidRDefault="002D1428">
      <w:pPr>
        <w:pStyle w:val="TOC2"/>
        <w:tabs>
          <w:tab w:val="left" w:pos="740"/>
        </w:tabs>
        <w:rPr>
          <w:rFonts w:asciiTheme="minorHAnsi" w:hAnsiTheme="minorHAnsi" w:cstheme="minorBidi"/>
          <w:noProof/>
          <w:szCs w:val="24"/>
          <w:lang w:val="en-IE" w:eastAsia="ja-JP"/>
        </w:rPr>
      </w:pPr>
      <w:r>
        <w:rPr>
          <w:noProof/>
        </w:rPr>
        <w:t>6.2</w:t>
      </w:r>
      <w:r>
        <w:rPr>
          <w:rFonts w:asciiTheme="minorHAnsi" w:hAnsiTheme="minorHAnsi" w:cstheme="minorBidi"/>
          <w:noProof/>
          <w:szCs w:val="24"/>
          <w:lang w:val="en-IE" w:eastAsia="ja-JP"/>
        </w:rPr>
        <w:tab/>
      </w:r>
      <w:r>
        <w:rPr>
          <w:noProof/>
        </w:rPr>
        <w:t>Staff Allocations Outlook for 2020</w:t>
      </w:r>
      <w:r>
        <w:rPr>
          <w:noProof/>
        </w:rPr>
        <w:tab/>
      </w:r>
      <w:r>
        <w:rPr>
          <w:noProof/>
        </w:rPr>
        <w:fldChar w:fldCharType="begin"/>
      </w:r>
      <w:r>
        <w:rPr>
          <w:noProof/>
        </w:rPr>
        <w:instrText xml:space="preserve"> PAGEREF _Toc282340913 \h </w:instrText>
      </w:r>
      <w:r>
        <w:rPr>
          <w:noProof/>
        </w:rPr>
      </w:r>
      <w:r>
        <w:rPr>
          <w:noProof/>
        </w:rPr>
        <w:fldChar w:fldCharType="separate"/>
      </w:r>
      <w:r>
        <w:rPr>
          <w:noProof/>
        </w:rPr>
        <w:t>27</w:t>
      </w:r>
      <w:r>
        <w:rPr>
          <w:noProof/>
        </w:rPr>
        <w:fldChar w:fldCharType="end"/>
      </w:r>
    </w:p>
    <w:p w14:paraId="458A3FB8" w14:textId="77777777" w:rsidR="002D1428" w:rsidRDefault="002D1428">
      <w:pPr>
        <w:pStyle w:val="TOC2"/>
        <w:tabs>
          <w:tab w:val="left" w:pos="740"/>
        </w:tabs>
        <w:rPr>
          <w:rFonts w:asciiTheme="minorHAnsi" w:hAnsiTheme="minorHAnsi" w:cstheme="minorBidi"/>
          <w:noProof/>
          <w:szCs w:val="24"/>
          <w:lang w:val="en-IE" w:eastAsia="ja-JP"/>
        </w:rPr>
      </w:pPr>
      <w:r>
        <w:rPr>
          <w:noProof/>
        </w:rPr>
        <w:t>6.3</w:t>
      </w:r>
      <w:r>
        <w:rPr>
          <w:rFonts w:asciiTheme="minorHAnsi" w:hAnsiTheme="minorHAnsi" w:cstheme="minorBidi"/>
          <w:noProof/>
          <w:szCs w:val="24"/>
          <w:lang w:val="en-IE" w:eastAsia="ja-JP"/>
        </w:rPr>
        <w:tab/>
      </w:r>
      <w:r>
        <w:rPr>
          <w:noProof/>
        </w:rPr>
        <w:t>Group Responsibilities</w:t>
      </w:r>
      <w:r>
        <w:rPr>
          <w:noProof/>
        </w:rPr>
        <w:tab/>
      </w:r>
      <w:r>
        <w:rPr>
          <w:noProof/>
        </w:rPr>
        <w:fldChar w:fldCharType="begin"/>
      </w:r>
      <w:r>
        <w:rPr>
          <w:noProof/>
        </w:rPr>
        <w:instrText xml:space="preserve"> PAGEREF _Toc282340914 \h </w:instrText>
      </w:r>
      <w:r>
        <w:rPr>
          <w:noProof/>
        </w:rPr>
      </w:r>
      <w:r>
        <w:rPr>
          <w:noProof/>
        </w:rPr>
        <w:fldChar w:fldCharType="separate"/>
      </w:r>
      <w:r>
        <w:rPr>
          <w:noProof/>
        </w:rPr>
        <w:t>28</w:t>
      </w:r>
      <w:r>
        <w:rPr>
          <w:noProof/>
        </w:rPr>
        <w:fldChar w:fldCharType="end"/>
      </w:r>
    </w:p>
    <w:p w14:paraId="63BB621D" w14:textId="77777777" w:rsidR="002D1428" w:rsidRDefault="002D1428">
      <w:pPr>
        <w:pStyle w:val="TOC3"/>
        <w:tabs>
          <w:tab w:val="left" w:pos="1123"/>
        </w:tabs>
        <w:rPr>
          <w:rFonts w:asciiTheme="minorHAnsi" w:hAnsiTheme="minorHAnsi" w:cstheme="minorBidi"/>
          <w:noProof/>
          <w:szCs w:val="24"/>
          <w:lang w:val="en-IE" w:eastAsia="ja-JP"/>
        </w:rPr>
      </w:pPr>
      <w:r>
        <w:rPr>
          <w:noProof/>
        </w:rPr>
        <w:t>6.3.1</w:t>
      </w:r>
      <w:r>
        <w:rPr>
          <w:rFonts w:asciiTheme="minorHAnsi" w:hAnsiTheme="minorHAnsi" w:cstheme="minorBidi"/>
          <w:noProof/>
          <w:szCs w:val="24"/>
          <w:lang w:val="en-IE" w:eastAsia="ja-JP"/>
        </w:rPr>
        <w:tab/>
      </w:r>
      <w:r>
        <w:rPr>
          <w:noProof/>
        </w:rPr>
        <w:t>ICT Management</w:t>
      </w:r>
      <w:r>
        <w:rPr>
          <w:noProof/>
        </w:rPr>
        <w:tab/>
      </w:r>
      <w:r>
        <w:rPr>
          <w:noProof/>
        </w:rPr>
        <w:fldChar w:fldCharType="begin"/>
      </w:r>
      <w:r>
        <w:rPr>
          <w:noProof/>
        </w:rPr>
        <w:instrText xml:space="preserve"> PAGEREF _Toc282340915 \h </w:instrText>
      </w:r>
      <w:r>
        <w:rPr>
          <w:noProof/>
        </w:rPr>
      </w:r>
      <w:r>
        <w:rPr>
          <w:noProof/>
        </w:rPr>
        <w:fldChar w:fldCharType="separate"/>
      </w:r>
      <w:r>
        <w:rPr>
          <w:noProof/>
        </w:rPr>
        <w:t>28</w:t>
      </w:r>
      <w:r>
        <w:rPr>
          <w:noProof/>
        </w:rPr>
        <w:fldChar w:fldCharType="end"/>
      </w:r>
    </w:p>
    <w:p w14:paraId="26AFDE6F" w14:textId="77777777" w:rsidR="002D1428" w:rsidRDefault="002D1428">
      <w:pPr>
        <w:pStyle w:val="TOC3"/>
        <w:tabs>
          <w:tab w:val="left" w:pos="1123"/>
        </w:tabs>
        <w:rPr>
          <w:rFonts w:asciiTheme="minorHAnsi" w:hAnsiTheme="minorHAnsi" w:cstheme="minorBidi"/>
          <w:noProof/>
          <w:szCs w:val="24"/>
          <w:lang w:val="en-IE" w:eastAsia="ja-JP"/>
        </w:rPr>
      </w:pPr>
      <w:r>
        <w:rPr>
          <w:noProof/>
        </w:rPr>
        <w:t>6.3.2</w:t>
      </w:r>
      <w:r>
        <w:rPr>
          <w:rFonts w:asciiTheme="minorHAnsi" w:hAnsiTheme="minorHAnsi" w:cstheme="minorBidi"/>
          <w:noProof/>
          <w:szCs w:val="24"/>
          <w:lang w:val="en-IE" w:eastAsia="ja-JP"/>
        </w:rPr>
        <w:tab/>
      </w:r>
      <w:r>
        <w:rPr>
          <w:noProof/>
        </w:rPr>
        <w:t>Software Operations (SoftOps)</w:t>
      </w:r>
      <w:r>
        <w:rPr>
          <w:noProof/>
        </w:rPr>
        <w:tab/>
      </w:r>
      <w:r>
        <w:rPr>
          <w:noProof/>
        </w:rPr>
        <w:fldChar w:fldCharType="begin"/>
      </w:r>
      <w:r>
        <w:rPr>
          <w:noProof/>
        </w:rPr>
        <w:instrText xml:space="preserve"> PAGEREF _Toc282340916 \h </w:instrText>
      </w:r>
      <w:r>
        <w:rPr>
          <w:noProof/>
        </w:rPr>
      </w:r>
      <w:r>
        <w:rPr>
          <w:noProof/>
        </w:rPr>
        <w:fldChar w:fldCharType="separate"/>
      </w:r>
      <w:r>
        <w:rPr>
          <w:noProof/>
        </w:rPr>
        <w:t>28</w:t>
      </w:r>
      <w:r>
        <w:rPr>
          <w:noProof/>
        </w:rPr>
        <w:fldChar w:fldCharType="end"/>
      </w:r>
    </w:p>
    <w:p w14:paraId="43F51161" w14:textId="77777777" w:rsidR="002D1428" w:rsidRDefault="002D1428">
      <w:pPr>
        <w:pStyle w:val="TOC3"/>
        <w:tabs>
          <w:tab w:val="left" w:pos="1123"/>
        </w:tabs>
        <w:rPr>
          <w:rFonts w:asciiTheme="minorHAnsi" w:hAnsiTheme="minorHAnsi" w:cstheme="minorBidi"/>
          <w:noProof/>
          <w:szCs w:val="24"/>
          <w:lang w:val="en-IE" w:eastAsia="ja-JP"/>
        </w:rPr>
      </w:pPr>
      <w:r>
        <w:rPr>
          <w:noProof/>
        </w:rPr>
        <w:t>6.3.3</w:t>
      </w:r>
      <w:r>
        <w:rPr>
          <w:rFonts w:asciiTheme="minorHAnsi" w:hAnsiTheme="minorHAnsi" w:cstheme="minorBidi"/>
          <w:noProof/>
          <w:szCs w:val="24"/>
          <w:lang w:val="en-IE" w:eastAsia="ja-JP"/>
        </w:rPr>
        <w:tab/>
      </w:r>
      <w:r>
        <w:rPr>
          <w:noProof/>
        </w:rPr>
        <w:t>Integration and Release Management (IRM)</w:t>
      </w:r>
      <w:r>
        <w:rPr>
          <w:noProof/>
        </w:rPr>
        <w:tab/>
      </w:r>
      <w:r>
        <w:rPr>
          <w:noProof/>
        </w:rPr>
        <w:fldChar w:fldCharType="begin"/>
      </w:r>
      <w:r>
        <w:rPr>
          <w:noProof/>
        </w:rPr>
        <w:instrText xml:space="preserve"> PAGEREF _Toc282340917 \h </w:instrText>
      </w:r>
      <w:r>
        <w:rPr>
          <w:noProof/>
        </w:rPr>
      </w:r>
      <w:r>
        <w:rPr>
          <w:noProof/>
        </w:rPr>
        <w:fldChar w:fldCharType="separate"/>
      </w:r>
      <w:r>
        <w:rPr>
          <w:noProof/>
        </w:rPr>
        <w:t>28</w:t>
      </w:r>
      <w:r>
        <w:rPr>
          <w:noProof/>
        </w:rPr>
        <w:fldChar w:fldCharType="end"/>
      </w:r>
    </w:p>
    <w:p w14:paraId="2BA893E6" w14:textId="77777777" w:rsidR="002D1428" w:rsidRDefault="002D1428">
      <w:pPr>
        <w:pStyle w:val="TOC3"/>
        <w:tabs>
          <w:tab w:val="left" w:pos="1123"/>
        </w:tabs>
        <w:rPr>
          <w:rFonts w:asciiTheme="minorHAnsi" w:hAnsiTheme="minorHAnsi" w:cstheme="minorBidi"/>
          <w:noProof/>
          <w:szCs w:val="24"/>
          <w:lang w:val="en-IE" w:eastAsia="ja-JP"/>
        </w:rPr>
      </w:pPr>
      <w:r>
        <w:rPr>
          <w:noProof/>
        </w:rPr>
        <w:t>6.3.4</w:t>
      </w:r>
      <w:r>
        <w:rPr>
          <w:rFonts w:asciiTheme="minorHAnsi" w:hAnsiTheme="minorHAnsi" w:cstheme="minorBidi"/>
          <w:noProof/>
          <w:szCs w:val="24"/>
          <w:lang w:val="en-IE" w:eastAsia="ja-JP"/>
        </w:rPr>
        <w:tab/>
      </w:r>
      <w:r>
        <w:rPr>
          <w:noProof/>
        </w:rPr>
        <w:t>ACA Control (ACA)</w:t>
      </w:r>
      <w:r>
        <w:rPr>
          <w:noProof/>
        </w:rPr>
        <w:tab/>
      </w:r>
      <w:r>
        <w:rPr>
          <w:noProof/>
        </w:rPr>
        <w:fldChar w:fldCharType="begin"/>
      </w:r>
      <w:r>
        <w:rPr>
          <w:noProof/>
        </w:rPr>
        <w:instrText xml:space="preserve"> PAGEREF _Toc282340918 \h </w:instrText>
      </w:r>
      <w:r>
        <w:rPr>
          <w:noProof/>
        </w:rPr>
      </w:r>
      <w:r>
        <w:rPr>
          <w:noProof/>
        </w:rPr>
        <w:fldChar w:fldCharType="separate"/>
      </w:r>
      <w:r>
        <w:rPr>
          <w:noProof/>
        </w:rPr>
        <w:t>28</w:t>
      </w:r>
      <w:r>
        <w:rPr>
          <w:noProof/>
        </w:rPr>
        <w:fldChar w:fldCharType="end"/>
      </w:r>
    </w:p>
    <w:p w14:paraId="7D3EBA57" w14:textId="77777777" w:rsidR="002D1428" w:rsidRDefault="002D1428">
      <w:pPr>
        <w:pStyle w:val="TOC3"/>
        <w:tabs>
          <w:tab w:val="left" w:pos="1123"/>
        </w:tabs>
        <w:rPr>
          <w:rFonts w:asciiTheme="minorHAnsi" w:hAnsiTheme="minorHAnsi" w:cstheme="minorBidi"/>
          <w:noProof/>
          <w:szCs w:val="24"/>
          <w:lang w:val="en-IE" w:eastAsia="ja-JP"/>
        </w:rPr>
      </w:pPr>
      <w:r>
        <w:rPr>
          <w:noProof/>
        </w:rPr>
        <w:t>6.3.5</w:t>
      </w:r>
      <w:r>
        <w:rPr>
          <w:rFonts w:asciiTheme="minorHAnsi" w:hAnsiTheme="minorHAnsi" w:cstheme="minorBidi"/>
          <w:noProof/>
          <w:szCs w:val="24"/>
          <w:lang w:val="en-IE" w:eastAsia="ja-JP"/>
        </w:rPr>
        <w:tab/>
      </w:r>
      <w:r>
        <w:rPr>
          <w:noProof/>
        </w:rPr>
        <w:t>Software Engineering and Quality Management (SEQM)</w:t>
      </w:r>
      <w:r>
        <w:rPr>
          <w:noProof/>
        </w:rPr>
        <w:tab/>
      </w:r>
      <w:r>
        <w:rPr>
          <w:noProof/>
        </w:rPr>
        <w:fldChar w:fldCharType="begin"/>
      </w:r>
      <w:r>
        <w:rPr>
          <w:noProof/>
        </w:rPr>
        <w:instrText xml:space="preserve"> PAGEREF _Toc282340919 \h </w:instrText>
      </w:r>
      <w:r>
        <w:rPr>
          <w:noProof/>
        </w:rPr>
      </w:r>
      <w:r>
        <w:rPr>
          <w:noProof/>
        </w:rPr>
        <w:fldChar w:fldCharType="separate"/>
      </w:r>
      <w:r>
        <w:rPr>
          <w:noProof/>
        </w:rPr>
        <w:t>28</w:t>
      </w:r>
      <w:r>
        <w:rPr>
          <w:noProof/>
        </w:rPr>
        <w:fldChar w:fldCharType="end"/>
      </w:r>
    </w:p>
    <w:p w14:paraId="6A7F8900" w14:textId="77777777" w:rsidR="002D1428" w:rsidRDefault="002D1428">
      <w:pPr>
        <w:pStyle w:val="TOC3"/>
        <w:tabs>
          <w:tab w:val="left" w:pos="1123"/>
        </w:tabs>
        <w:rPr>
          <w:rFonts w:asciiTheme="minorHAnsi" w:hAnsiTheme="minorHAnsi" w:cstheme="minorBidi"/>
          <w:noProof/>
          <w:szCs w:val="24"/>
          <w:lang w:val="en-IE" w:eastAsia="ja-JP"/>
        </w:rPr>
      </w:pPr>
      <w:r>
        <w:rPr>
          <w:noProof/>
        </w:rPr>
        <w:t>6.3.6</w:t>
      </w:r>
      <w:r>
        <w:rPr>
          <w:rFonts w:asciiTheme="minorHAnsi" w:hAnsiTheme="minorHAnsi" w:cstheme="minorBidi"/>
          <w:noProof/>
          <w:szCs w:val="24"/>
          <w:lang w:val="en-IE" w:eastAsia="ja-JP"/>
        </w:rPr>
        <w:tab/>
      </w:r>
      <w:r>
        <w:rPr>
          <w:noProof/>
        </w:rPr>
        <w:t>Common Infrastructure (CommonInf)</w:t>
      </w:r>
      <w:r>
        <w:rPr>
          <w:noProof/>
        </w:rPr>
        <w:tab/>
      </w:r>
      <w:r>
        <w:rPr>
          <w:noProof/>
        </w:rPr>
        <w:fldChar w:fldCharType="begin"/>
      </w:r>
      <w:r>
        <w:rPr>
          <w:noProof/>
        </w:rPr>
        <w:instrText xml:space="preserve"> PAGEREF _Toc282340920 \h </w:instrText>
      </w:r>
      <w:r>
        <w:rPr>
          <w:noProof/>
        </w:rPr>
      </w:r>
      <w:r>
        <w:rPr>
          <w:noProof/>
        </w:rPr>
        <w:fldChar w:fldCharType="separate"/>
      </w:r>
      <w:r>
        <w:rPr>
          <w:noProof/>
        </w:rPr>
        <w:t>28</w:t>
      </w:r>
      <w:r>
        <w:rPr>
          <w:noProof/>
        </w:rPr>
        <w:fldChar w:fldCharType="end"/>
      </w:r>
    </w:p>
    <w:p w14:paraId="39B7A655" w14:textId="77777777" w:rsidR="002D1428" w:rsidRDefault="002D1428">
      <w:pPr>
        <w:pStyle w:val="TOC3"/>
        <w:tabs>
          <w:tab w:val="left" w:pos="1123"/>
        </w:tabs>
        <w:rPr>
          <w:rFonts w:asciiTheme="minorHAnsi" w:hAnsiTheme="minorHAnsi" w:cstheme="minorBidi"/>
          <w:noProof/>
          <w:szCs w:val="24"/>
          <w:lang w:val="en-IE" w:eastAsia="ja-JP"/>
        </w:rPr>
      </w:pPr>
      <w:r>
        <w:rPr>
          <w:noProof/>
        </w:rPr>
        <w:t>6.3.7</w:t>
      </w:r>
      <w:r>
        <w:rPr>
          <w:rFonts w:asciiTheme="minorHAnsi" w:hAnsiTheme="minorHAnsi" w:cstheme="minorBidi"/>
          <w:noProof/>
          <w:szCs w:val="24"/>
          <w:lang w:val="en-IE" w:eastAsia="ja-JP"/>
        </w:rPr>
        <w:tab/>
      </w:r>
      <w:r>
        <w:rPr>
          <w:noProof/>
        </w:rPr>
        <w:t>Telescope Calibration (TelCal)</w:t>
      </w:r>
      <w:r>
        <w:rPr>
          <w:noProof/>
        </w:rPr>
        <w:tab/>
      </w:r>
      <w:r>
        <w:rPr>
          <w:noProof/>
        </w:rPr>
        <w:fldChar w:fldCharType="begin"/>
      </w:r>
      <w:r>
        <w:rPr>
          <w:noProof/>
        </w:rPr>
        <w:instrText xml:space="preserve"> PAGEREF _Toc282340921 \h </w:instrText>
      </w:r>
      <w:r>
        <w:rPr>
          <w:noProof/>
        </w:rPr>
      </w:r>
      <w:r>
        <w:rPr>
          <w:noProof/>
        </w:rPr>
        <w:fldChar w:fldCharType="separate"/>
      </w:r>
      <w:r>
        <w:rPr>
          <w:noProof/>
        </w:rPr>
        <w:t>28</w:t>
      </w:r>
      <w:r>
        <w:rPr>
          <w:noProof/>
        </w:rPr>
        <w:fldChar w:fldCharType="end"/>
      </w:r>
    </w:p>
    <w:p w14:paraId="5574E2D8" w14:textId="77777777" w:rsidR="002D1428" w:rsidRDefault="002D1428">
      <w:pPr>
        <w:pStyle w:val="TOC3"/>
        <w:tabs>
          <w:tab w:val="left" w:pos="1123"/>
        </w:tabs>
        <w:rPr>
          <w:rFonts w:asciiTheme="minorHAnsi" w:hAnsiTheme="minorHAnsi" w:cstheme="minorBidi"/>
          <w:noProof/>
          <w:szCs w:val="24"/>
          <w:lang w:val="en-IE" w:eastAsia="ja-JP"/>
        </w:rPr>
      </w:pPr>
      <w:r>
        <w:rPr>
          <w:noProof/>
        </w:rPr>
        <w:t>6.3.8</w:t>
      </w:r>
      <w:r>
        <w:rPr>
          <w:rFonts w:asciiTheme="minorHAnsi" w:hAnsiTheme="minorHAnsi" w:cstheme="minorBidi"/>
          <w:noProof/>
          <w:szCs w:val="24"/>
          <w:lang w:val="en-IE" w:eastAsia="ja-JP"/>
        </w:rPr>
        <w:tab/>
      </w:r>
      <w:r>
        <w:rPr>
          <w:noProof/>
        </w:rPr>
        <w:t>Observatory Interfaces (ObsIf)</w:t>
      </w:r>
      <w:r>
        <w:rPr>
          <w:noProof/>
        </w:rPr>
        <w:tab/>
      </w:r>
      <w:r>
        <w:rPr>
          <w:noProof/>
        </w:rPr>
        <w:fldChar w:fldCharType="begin"/>
      </w:r>
      <w:r>
        <w:rPr>
          <w:noProof/>
        </w:rPr>
        <w:instrText xml:space="preserve"> PAGEREF _Toc282340922 \h </w:instrText>
      </w:r>
      <w:r>
        <w:rPr>
          <w:noProof/>
        </w:rPr>
      </w:r>
      <w:r>
        <w:rPr>
          <w:noProof/>
        </w:rPr>
        <w:fldChar w:fldCharType="separate"/>
      </w:r>
      <w:r>
        <w:rPr>
          <w:noProof/>
        </w:rPr>
        <w:t>28</w:t>
      </w:r>
      <w:r>
        <w:rPr>
          <w:noProof/>
        </w:rPr>
        <w:fldChar w:fldCharType="end"/>
      </w:r>
    </w:p>
    <w:p w14:paraId="002F5BC1" w14:textId="77777777" w:rsidR="002D1428" w:rsidRDefault="002D1428">
      <w:pPr>
        <w:pStyle w:val="TOC3"/>
        <w:tabs>
          <w:tab w:val="left" w:pos="1123"/>
        </w:tabs>
        <w:rPr>
          <w:rFonts w:asciiTheme="minorHAnsi" w:hAnsiTheme="minorHAnsi" w:cstheme="minorBidi"/>
          <w:noProof/>
          <w:szCs w:val="24"/>
          <w:lang w:val="en-IE" w:eastAsia="ja-JP"/>
        </w:rPr>
      </w:pPr>
      <w:r>
        <w:rPr>
          <w:noProof/>
        </w:rPr>
        <w:t>6.3.9</w:t>
      </w:r>
      <w:r>
        <w:rPr>
          <w:rFonts w:asciiTheme="minorHAnsi" w:hAnsiTheme="minorHAnsi" w:cstheme="minorBidi"/>
          <w:noProof/>
          <w:szCs w:val="24"/>
          <w:lang w:val="en-IE" w:eastAsia="ja-JP"/>
        </w:rPr>
        <w:tab/>
      </w:r>
      <w:r>
        <w:rPr>
          <w:noProof/>
        </w:rPr>
        <w:t>Control</w:t>
      </w:r>
      <w:r>
        <w:rPr>
          <w:noProof/>
        </w:rPr>
        <w:tab/>
      </w:r>
      <w:r>
        <w:rPr>
          <w:noProof/>
        </w:rPr>
        <w:fldChar w:fldCharType="begin"/>
      </w:r>
      <w:r>
        <w:rPr>
          <w:noProof/>
        </w:rPr>
        <w:instrText xml:space="preserve"> PAGEREF _Toc282340923 \h </w:instrText>
      </w:r>
      <w:r>
        <w:rPr>
          <w:noProof/>
        </w:rPr>
      </w:r>
      <w:r>
        <w:rPr>
          <w:noProof/>
        </w:rPr>
        <w:fldChar w:fldCharType="separate"/>
      </w:r>
      <w:r>
        <w:rPr>
          <w:noProof/>
        </w:rPr>
        <w:t>28</w:t>
      </w:r>
      <w:r>
        <w:rPr>
          <w:noProof/>
        </w:rPr>
        <w:fldChar w:fldCharType="end"/>
      </w:r>
    </w:p>
    <w:p w14:paraId="33DFA214" w14:textId="77777777" w:rsidR="002D1428" w:rsidRDefault="002D1428">
      <w:pPr>
        <w:pStyle w:val="TOC3"/>
        <w:tabs>
          <w:tab w:val="left" w:pos="1243"/>
        </w:tabs>
        <w:rPr>
          <w:rFonts w:asciiTheme="minorHAnsi" w:hAnsiTheme="minorHAnsi" w:cstheme="minorBidi"/>
          <w:noProof/>
          <w:szCs w:val="24"/>
          <w:lang w:val="en-IE" w:eastAsia="ja-JP"/>
        </w:rPr>
      </w:pPr>
      <w:r>
        <w:rPr>
          <w:noProof/>
        </w:rPr>
        <w:t>6.3.10</w:t>
      </w:r>
      <w:r>
        <w:rPr>
          <w:rFonts w:asciiTheme="minorHAnsi" w:hAnsiTheme="minorHAnsi" w:cstheme="minorBidi"/>
          <w:noProof/>
          <w:szCs w:val="24"/>
          <w:lang w:val="en-IE" w:eastAsia="ja-JP"/>
        </w:rPr>
        <w:tab/>
      </w:r>
      <w:r>
        <w:rPr>
          <w:noProof/>
        </w:rPr>
        <w:t>Data Processing (DataProc)</w:t>
      </w:r>
      <w:r>
        <w:rPr>
          <w:noProof/>
        </w:rPr>
        <w:tab/>
      </w:r>
      <w:r>
        <w:rPr>
          <w:noProof/>
        </w:rPr>
        <w:fldChar w:fldCharType="begin"/>
      </w:r>
      <w:r>
        <w:rPr>
          <w:noProof/>
        </w:rPr>
        <w:instrText xml:space="preserve"> PAGEREF _Toc282340924 \h </w:instrText>
      </w:r>
      <w:r>
        <w:rPr>
          <w:noProof/>
        </w:rPr>
      </w:r>
      <w:r>
        <w:rPr>
          <w:noProof/>
        </w:rPr>
        <w:fldChar w:fldCharType="separate"/>
      </w:r>
      <w:r>
        <w:rPr>
          <w:noProof/>
        </w:rPr>
        <w:t>28</w:t>
      </w:r>
      <w:r>
        <w:rPr>
          <w:noProof/>
        </w:rPr>
        <w:fldChar w:fldCharType="end"/>
      </w:r>
    </w:p>
    <w:p w14:paraId="25599E21" w14:textId="77777777" w:rsidR="002D1428" w:rsidRDefault="002D1428">
      <w:pPr>
        <w:pStyle w:val="TOC3"/>
        <w:tabs>
          <w:tab w:val="left" w:pos="1243"/>
        </w:tabs>
        <w:rPr>
          <w:rFonts w:asciiTheme="minorHAnsi" w:hAnsiTheme="minorHAnsi" w:cstheme="minorBidi"/>
          <w:noProof/>
          <w:szCs w:val="24"/>
          <w:lang w:val="en-IE" w:eastAsia="ja-JP"/>
        </w:rPr>
      </w:pPr>
      <w:r>
        <w:rPr>
          <w:noProof/>
        </w:rPr>
        <w:t>6.3.11</w:t>
      </w:r>
      <w:r>
        <w:rPr>
          <w:rFonts w:asciiTheme="minorHAnsi" w:hAnsiTheme="minorHAnsi" w:cstheme="minorBidi"/>
          <w:noProof/>
          <w:szCs w:val="24"/>
          <w:lang w:val="en-IE" w:eastAsia="ja-JP"/>
        </w:rPr>
        <w:tab/>
      </w:r>
      <w:r>
        <w:rPr>
          <w:noProof/>
        </w:rPr>
        <w:t>Scheduling</w:t>
      </w:r>
      <w:r>
        <w:rPr>
          <w:noProof/>
        </w:rPr>
        <w:tab/>
      </w:r>
      <w:r>
        <w:rPr>
          <w:noProof/>
        </w:rPr>
        <w:fldChar w:fldCharType="begin"/>
      </w:r>
      <w:r>
        <w:rPr>
          <w:noProof/>
        </w:rPr>
        <w:instrText xml:space="preserve"> PAGEREF _Toc282340925 \h </w:instrText>
      </w:r>
      <w:r>
        <w:rPr>
          <w:noProof/>
        </w:rPr>
      </w:r>
      <w:r>
        <w:rPr>
          <w:noProof/>
        </w:rPr>
        <w:fldChar w:fldCharType="separate"/>
      </w:r>
      <w:r>
        <w:rPr>
          <w:noProof/>
        </w:rPr>
        <w:t>29</w:t>
      </w:r>
      <w:r>
        <w:rPr>
          <w:noProof/>
        </w:rPr>
        <w:fldChar w:fldCharType="end"/>
      </w:r>
    </w:p>
    <w:p w14:paraId="7A141713" w14:textId="77777777" w:rsidR="002D1428" w:rsidRDefault="002D1428">
      <w:pPr>
        <w:pStyle w:val="TOC2"/>
        <w:tabs>
          <w:tab w:val="left" w:pos="740"/>
        </w:tabs>
        <w:rPr>
          <w:rFonts w:asciiTheme="minorHAnsi" w:hAnsiTheme="minorHAnsi" w:cstheme="minorBidi"/>
          <w:noProof/>
          <w:szCs w:val="24"/>
          <w:lang w:val="en-IE" w:eastAsia="ja-JP"/>
        </w:rPr>
      </w:pPr>
      <w:r>
        <w:rPr>
          <w:noProof/>
        </w:rPr>
        <w:lastRenderedPageBreak/>
        <w:t>6.4</w:t>
      </w:r>
      <w:r>
        <w:rPr>
          <w:rFonts w:asciiTheme="minorHAnsi" w:hAnsiTheme="minorHAnsi" w:cstheme="minorBidi"/>
          <w:noProof/>
          <w:szCs w:val="24"/>
          <w:lang w:val="en-IE" w:eastAsia="ja-JP"/>
        </w:rPr>
        <w:tab/>
      </w:r>
      <w:r>
        <w:rPr>
          <w:noProof/>
        </w:rPr>
        <w:t>ICT Products and Services</w:t>
      </w:r>
      <w:r>
        <w:rPr>
          <w:noProof/>
        </w:rPr>
        <w:tab/>
      </w:r>
      <w:r>
        <w:rPr>
          <w:noProof/>
        </w:rPr>
        <w:fldChar w:fldCharType="begin"/>
      </w:r>
      <w:r>
        <w:rPr>
          <w:noProof/>
        </w:rPr>
        <w:instrText xml:space="preserve"> PAGEREF _Toc282340926 \h </w:instrText>
      </w:r>
      <w:r>
        <w:rPr>
          <w:noProof/>
        </w:rPr>
      </w:r>
      <w:r>
        <w:rPr>
          <w:noProof/>
        </w:rPr>
        <w:fldChar w:fldCharType="separate"/>
      </w:r>
      <w:r>
        <w:rPr>
          <w:noProof/>
        </w:rPr>
        <w:t>29</w:t>
      </w:r>
      <w:r>
        <w:rPr>
          <w:noProof/>
        </w:rPr>
        <w:fldChar w:fldCharType="end"/>
      </w:r>
    </w:p>
    <w:p w14:paraId="550FDE62" w14:textId="77777777" w:rsidR="00E52030" w:rsidRPr="00934C22" w:rsidRDefault="009E461E">
      <w:pPr>
        <w:pStyle w:val="TOC1"/>
        <w:tabs>
          <w:tab w:val="clear" w:pos="9344"/>
          <w:tab w:val="right" w:leader="dot" w:pos="9354"/>
        </w:tabs>
        <w:rPr>
          <w:bCs/>
          <w:lang w:val="en-US"/>
        </w:rPr>
        <w:sectPr w:rsidR="00E52030" w:rsidRPr="00934C22">
          <w:type w:val="continuous"/>
          <w:pgSz w:w="11906" w:h="16838"/>
          <w:pgMar w:top="1134" w:right="1134" w:bottom="1134" w:left="1418" w:header="720" w:footer="720" w:gutter="0"/>
          <w:cols w:space="720"/>
          <w:docGrid w:linePitch="360"/>
        </w:sectPr>
      </w:pPr>
      <w:r w:rsidRPr="00934C22">
        <w:rPr>
          <w:lang w:val="en-US"/>
        </w:rPr>
        <w:fldChar w:fldCharType="end"/>
      </w:r>
    </w:p>
    <w:p w14:paraId="5CD34AF0" w14:textId="77777777" w:rsidR="00E52030" w:rsidRPr="00934C22" w:rsidRDefault="00E52030">
      <w:pPr>
        <w:rPr>
          <w:bCs/>
          <w:caps/>
        </w:rPr>
      </w:pPr>
    </w:p>
    <w:p w14:paraId="30EEC443" w14:textId="77777777" w:rsidR="00E52030" w:rsidRPr="008B25EC" w:rsidRDefault="00E52030" w:rsidP="00215146">
      <w:pPr>
        <w:pStyle w:val="Heading1"/>
        <w:numPr>
          <w:ilvl w:val="0"/>
          <w:numId w:val="45"/>
        </w:numPr>
        <w:rPr>
          <w:rFonts w:cs="Times New Roman"/>
        </w:rPr>
      </w:pPr>
      <w:bookmarkStart w:id="9" w:name="_Ref169833383"/>
      <w:bookmarkStart w:id="10" w:name="_Toc202596474"/>
      <w:bookmarkStart w:id="11" w:name="_Toc282340865"/>
      <w:r w:rsidRPr="008B25EC">
        <w:rPr>
          <w:rFonts w:cs="Times New Roman"/>
        </w:rPr>
        <w:lastRenderedPageBreak/>
        <w:t>Introduction</w:t>
      </w:r>
      <w:bookmarkEnd w:id="9"/>
      <w:bookmarkEnd w:id="10"/>
      <w:bookmarkEnd w:id="11"/>
    </w:p>
    <w:p w14:paraId="52EC0778" w14:textId="77777777" w:rsidR="00E52030" w:rsidRPr="009F0848" w:rsidRDefault="00E52030">
      <w:pPr>
        <w:pStyle w:val="Heading2"/>
      </w:pPr>
      <w:bookmarkStart w:id="12" w:name="_Toc202596475"/>
      <w:bookmarkStart w:id="13" w:name="_Toc282340866"/>
      <w:r w:rsidRPr="009F0848">
        <w:t>Purpose</w:t>
      </w:r>
      <w:bookmarkEnd w:id="12"/>
      <w:bookmarkEnd w:id="13"/>
    </w:p>
    <w:p w14:paraId="43E76B39" w14:textId="328B0792" w:rsidR="00E52030" w:rsidRPr="003E4475" w:rsidRDefault="00B473C1">
      <w:r w:rsidRPr="00737808">
        <w:t xml:space="preserve">This document defines the implementation plan of the Integrated Computing Team </w:t>
      </w:r>
      <w:r w:rsidR="00380035">
        <w:t xml:space="preserve">(ICT) </w:t>
      </w:r>
      <w:r w:rsidR="0052549E" w:rsidRPr="00737808">
        <w:t xml:space="preserve">for the operations phase of the ALMA </w:t>
      </w:r>
      <w:r w:rsidR="00380035">
        <w:t>o</w:t>
      </w:r>
      <w:r w:rsidR="0052549E" w:rsidRPr="00737808">
        <w:t>bservatory. Following the successful delivery of ALMA software b</w:t>
      </w:r>
      <w:r w:rsidR="0052549E" w:rsidRPr="00A304F8">
        <w:t xml:space="preserve">y the trilateral ALMA Computing IPT </w:t>
      </w:r>
      <w:r w:rsidR="00380035">
        <w:t xml:space="preserve">(CIPT) </w:t>
      </w:r>
      <w:r w:rsidR="0052549E" w:rsidRPr="00A304F8">
        <w:t xml:space="preserve">and the creation of the </w:t>
      </w:r>
      <w:r w:rsidR="009B18A6">
        <w:t xml:space="preserve">Software Group within the </w:t>
      </w:r>
      <w:r w:rsidR="0052549E" w:rsidRPr="00A304F8">
        <w:t>JAO ALMA Department of Computing (ADC) this plan describes the set up of a strong quadrilateral team that brings together these units in</w:t>
      </w:r>
      <w:r w:rsidR="0052549E" w:rsidRPr="00D66054">
        <w:t xml:space="preserve"> a single entity.</w:t>
      </w:r>
    </w:p>
    <w:p w14:paraId="20094160" w14:textId="77777777" w:rsidR="00E52030" w:rsidRPr="003E4475" w:rsidRDefault="00E52030">
      <w:pPr>
        <w:pStyle w:val="Heading2"/>
      </w:pPr>
      <w:bookmarkStart w:id="14" w:name="_Toc202596476"/>
      <w:bookmarkStart w:id="15" w:name="_Toc282340867"/>
      <w:r w:rsidRPr="003E4475">
        <w:t>Scope</w:t>
      </w:r>
      <w:bookmarkEnd w:id="14"/>
      <w:bookmarkEnd w:id="15"/>
    </w:p>
    <w:p w14:paraId="1E1DC749" w14:textId="7B1F1673" w:rsidR="00E52030" w:rsidRPr="003E4475" w:rsidRDefault="0052549E" w:rsidP="00E52030">
      <w:r w:rsidRPr="003E4475">
        <w:t xml:space="preserve">This document describes the plan for the quadrilateral Integrated Computing Team for the operations phase of ALMA, its core responsibilities, management structure and external interfaces within the ALMA </w:t>
      </w:r>
      <w:r w:rsidR="00380035">
        <w:t>o</w:t>
      </w:r>
      <w:r w:rsidRPr="003E4475">
        <w:t>bservatory.</w:t>
      </w:r>
    </w:p>
    <w:p w14:paraId="7772F2F7" w14:textId="0A0F7B0B" w:rsidR="005D760B" w:rsidRDefault="005D760B" w:rsidP="005D760B">
      <w:r w:rsidRPr="003E4475">
        <w:t xml:space="preserve">The baseline budget of the ICT </w:t>
      </w:r>
      <w:r w:rsidR="00773977" w:rsidRPr="003E4475">
        <w:t xml:space="preserve">staff </w:t>
      </w:r>
      <w:r w:rsidRPr="003E4475">
        <w:t>from the Executives is formed by OFF-00</w:t>
      </w:r>
      <w:r w:rsidR="00523734">
        <w:t>3</w:t>
      </w:r>
      <w:r w:rsidRPr="003E4475">
        <w:t xml:space="preserve"> (</w:t>
      </w:r>
      <w:r w:rsidR="00773977" w:rsidRPr="003E4475">
        <w:t xml:space="preserve">originally described in the </w:t>
      </w:r>
      <w:r w:rsidRPr="003E4475">
        <w:t>ALMA Operations Plan</w:t>
      </w:r>
      <w:r w:rsidR="00773977" w:rsidRPr="003E4475">
        <w:t>,</w:t>
      </w:r>
      <w:r w:rsidRPr="003E4475">
        <w:t xml:space="preserve"> version D</w:t>
      </w:r>
      <w:r w:rsidR="002E760A">
        <w:t xml:space="preserve"> </w:t>
      </w:r>
      <w:r w:rsidR="009E461E">
        <w:fldChar w:fldCharType="begin"/>
      </w:r>
      <w:r w:rsidR="002E760A">
        <w:instrText xml:space="preserve"> REF _Ref198356256 \r \h </w:instrText>
      </w:r>
      <w:r w:rsidR="009E461E">
        <w:fldChar w:fldCharType="separate"/>
      </w:r>
      <w:r w:rsidR="002D1428">
        <w:t>[RD4]</w:t>
      </w:r>
      <w:r w:rsidR="009E461E">
        <w:fldChar w:fldCharType="end"/>
      </w:r>
      <w:r w:rsidR="00523734">
        <w:t xml:space="preserve"> as OFF-004 and OFF-005</w:t>
      </w:r>
      <w:r w:rsidRPr="003E4475">
        <w:t xml:space="preserve">), and in Chile corresponds </w:t>
      </w:r>
      <w:r w:rsidR="003E4475" w:rsidRPr="003E4475">
        <w:t>to the</w:t>
      </w:r>
      <w:r w:rsidR="00773977" w:rsidRPr="003E4475">
        <w:t xml:space="preserve"> </w:t>
      </w:r>
      <w:r w:rsidR="003E4475" w:rsidRPr="003E4475">
        <w:t>S</w:t>
      </w:r>
      <w:r w:rsidR="00773977" w:rsidRPr="003E4475">
        <w:t xml:space="preserve">oftware </w:t>
      </w:r>
      <w:r w:rsidR="003E4475" w:rsidRPr="003E4475">
        <w:t>G</w:t>
      </w:r>
      <w:r w:rsidR="00773977" w:rsidRPr="003E4475">
        <w:t xml:space="preserve">roup staffing plan considered in the ADC </w:t>
      </w:r>
      <w:r w:rsidR="002E760A">
        <w:t>o</w:t>
      </w:r>
      <w:r w:rsidR="00773977" w:rsidRPr="003E4475">
        <w:t>perations budget</w:t>
      </w:r>
      <w:r w:rsidRPr="003E4475">
        <w:t>.</w:t>
      </w:r>
    </w:p>
    <w:p w14:paraId="73790170" w14:textId="72AD2333" w:rsidR="00B14AEB" w:rsidRPr="003E4475" w:rsidRDefault="00B14AEB" w:rsidP="005D760B">
      <w:r>
        <w:t xml:space="preserve">The ICT can carry out ALMA </w:t>
      </w:r>
      <w:r w:rsidR="00380035">
        <w:t>d</w:t>
      </w:r>
      <w:r>
        <w:t>evelopment projects</w:t>
      </w:r>
      <w:r w:rsidR="00AB5982">
        <w:t xml:space="preserve"> following the agreed principles and approval process.</w:t>
      </w:r>
      <w:r>
        <w:t xml:space="preserve"> </w:t>
      </w:r>
    </w:p>
    <w:p w14:paraId="0FDFD775" w14:textId="77777777" w:rsidR="005D760B" w:rsidRPr="00737808" w:rsidRDefault="005D760B" w:rsidP="005D760B">
      <w:r w:rsidRPr="009F0848">
        <w:t>The ICT will define standards for softwar</w:t>
      </w:r>
      <w:r w:rsidRPr="00737808">
        <w:t xml:space="preserve">e components of </w:t>
      </w:r>
      <w:r w:rsidR="001D4030">
        <w:t xml:space="preserve">all </w:t>
      </w:r>
      <w:r w:rsidRPr="00737808">
        <w:t>ALMA development projects</w:t>
      </w:r>
      <w:r w:rsidR="001D4030">
        <w:t>, including such projects that are not carried out by the ICT</w:t>
      </w:r>
      <w:r w:rsidRPr="00737808">
        <w:t xml:space="preserve">, to ensure that the software can interoperate with ALMA software and be maintained as necessary by ALMA staff. </w:t>
      </w:r>
    </w:p>
    <w:p w14:paraId="1959625F" w14:textId="77777777" w:rsidR="00E52030" w:rsidRPr="00737808" w:rsidRDefault="00E52030">
      <w:pPr>
        <w:pStyle w:val="Heading2"/>
      </w:pPr>
      <w:bookmarkStart w:id="16" w:name="_Toc202596477"/>
      <w:bookmarkStart w:id="17" w:name="_Toc282340868"/>
      <w:r w:rsidRPr="00737808">
        <w:t>References</w:t>
      </w:r>
      <w:bookmarkEnd w:id="16"/>
      <w:bookmarkEnd w:id="17"/>
    </w:p>
    <w:p w14:paraId="151F9933" w14:textId="77777777" w:rsidR="00E52030" w:rsidRPr="00D66054" w:rsidRDefault="00E52030">
      <w:r w:rsidRPr="00A304F8">
        <w:t xml:space="preserve">The following documents contain </w:t>
      </w:r>
      <w:r w:rsidRPr="00D66054">
        <w:t>additional information and are referenced in this document.</w:t>
      </w:r>
    </w:p>
    <w:p w14:paraId="78450653" w14:textId="77777777" w:rsidR="00E52030" w:rsidRPr="003E4475" w:rsidRDefault="00E52030">
      <w:pPr>
        <w:rPr>
          <w:sz w:val="22"/>
          <w:szCs w:val="22"/>
        </w:rPr>
      </w:pPr>
    </w:p>
    <w:tbl>
      <w:tblPr>
        <w:tblW w:w="0" w:type="auto"/>
        <w:tblInd w:w="108" w:type="dxa"/>
        <w:tblLayout w:type="fixed"/>
        <w:tblCellMar>
          <w:top w:w="57" w:type="dxa"/>
          <w:left w:w="57" w:type="dxa"/>
          <w:bottom w:w="57" w:type="dxa"/>
          <w:right w:w="57" w:type="dxa"/>
        </w:tblCellMar>
        <w:tblLook w:val="0000" w:firstRow="0" w:lastRow="0" w:firstColumn="0" w:lastColumn="0" w:noHBand="0" w:noVBand="0"/>
      </w:tblPr>
      <w:tblGrid>
        <w:gridCol w:w="1178"/>
        <w:gridCol w:w="4776"/>
        <w:gridCol w:w="3390"/>
      </w:tblGrid>
      <w:tr w:rsidR="00E52030" w:rsidRPr="003E4475" w14:paraId="04F18E3D" w14:textId="77777777">
        <w:trPr>
          <w:trHeight w:val="226"/>
        </w:trPr>
        <w:tc>
          <w:tcPr>
            <w:tcW w:w="1178" w:type="dxa"/>
            <w:tcBorders>
              <w:top w:val="single" w:sz="8" w:space="0" w:color="000000"/>
              <w:bottom w:val="single" w:sz="4" w:space="0" w:color="000000"/>
            </w:tcBorders>
            <w:shd w:val="clear" w:color="auto" w:fill="auto"/>
          </w:tcPr>
          <w:p w14:paraId="0B10A554" w14:textId="77777777" w:rsidR="00E52030" w:rsidRPr="003E4475" w:rsidRDefault="00E52030">
            <w:pPr>
              <w:snapToGrid w:val="0"/>
              <w:jc w:val="center"/>
              <w:rPr>
                <w:sz w:val="18"/>
                <w:szCs w:val="18"/>
              </w:rPr>
            </w:pPr>
            <w:r w:rsidRPr="003E4475">
              <w:rPr>
                <w:sz w:val="18"/>
                <w:szCs w:val="18"/>
              </w:rPr>
              <w:t>Reference</w:t>
            </w:r>
          </w:p>
        </w:tc>
        <w:tc>
          <w:tcPr>
            <w:tcW w:w="4776" w:type="dxa"/>
            <w:tcBorders>
              <w:top w:val="single" w:sz="8" w:space="0" w:color="000000"/>
              <w:left w:val="single" w:sz="4" w:space="0" w:color="000000"/>
              <w:bottom w:val="single" w:sz="4" w:space="0" w:color="000000"/>
            </w:tcBorders>
            <w:shd w:val="clear" w:color="auto" w:fill="auto"/>
          </w:tcPr>
          <w:p w14:paraId="18A32EB5" w14:textId="77777777" w:rsidR="00E52030" w:rsidRPr="003E4475" w:rsidRDefault="00E52030">
            <w:pPr>
              <w:snapToGrid w:val="0"/>
              <w:rPr>
                <w:sz w:val="18"/>
                <w:szCs w:val="18"/>
              </w:rPr>
            </w:pPr>
            <w:r w:rsidRPr="003E4475">
              <w:rPr>
                <w:sz w:val="18"/>
                <w:szCs w:val="18"/>
              </w:rPr>
              <w:t>Document title</w:t>
            </w:r>
          </w:p>
        </w:tc>
        <w:tc>
          <w:tcPr>
            <w:tcW w:w="3390" w:type="dxa"/>
            <w:tcBorders>
              <w:top w:val="single" w:sz="8" w:space="0" w:color="000000"/>
              <w:left w:val="single" w:sz="4" w:space="0" w:color="000000"/>
              <w:bottom w:val="single" w:sz="4" w:space="0" w:color="000000"/>
            </w:tcBorders>
            <w:shd w:val="clear" w:color="auto" w:fill="auto"/>
          </w:tcPr>
          <w:p w14:paraId="47438928" w14:textId="77777777" w:rsidR="00E52030" w:rsidRPr="003E4475" w:rsidRDefault="00E52030">
            <w:pPr>
              <w:snapToGrid w:val="0"/>
              <w:rPr>
                <w:sz w:val="18"/>
                <w:szCs w:val="18"/>
              </w:rPr>
            </w:pPr>
            <w:r w:rsidRPr="003E4475">
              <w:rPr>
                <w:sz w:val="18"/>
                <w:szCs w:val="18"/>
              </w:rPr>
              <w:t>Document ID</w:t>
            </w:r>
          </w:p>
        </w:tc>
      </w:tr>
      <w:tr w:rsidR="00E52030" w:rsidRPr="003E4475" w14:paraId="685D11B8" w14:textId="77777777">
        <w:trPr>
          <w:trHeight w:val="241"/>
        </w:trPr>
        <w:tc>
          <w:tcPr>
            <w:tcW w:w="1178" w:type="dxa"/>
            <w:shd w:val="clear" w:color="auto" w:fill="auto"/>
          </w:tcPr>
          <w:p w14:paraId="41EA714F" w14:textId="77777777" w:rsidR="00E52030" w:rsidRPr="003E4475" w:rsidRDefault="00E52030" w:rsidP="00E52030">
            <w:pPr>
              <w:numPr>
                <w:ilvl w:val="0"/>
                <w:numId w:val="18"/>
              </w:numPr>
              <w:snapToGrid w:val="0"/>
              <w:jc w:val="center"/>
              <w:rPr>
                <w:sz w:val="18"/>
                <w:szCs w:val="18"/>
              </w:rPr>
            </w:pPr>
            <w:bookmarkStart w:id="18" w:name="RD1"/>
            <w:r w:rsidRPr="003E4475">
              <w:rPr>
                <w:sz w:val="18"/>
                <w:szCs w:val="18"/>
              </w:rPr>
              <w:t>[</w:t>
            </w:r>
            <w:bookmarkEnd w:id="18"/>
          </w:p>
        </w:tc>
        <w:tc>
          <w:tcPr>
            <w:tcW w:w="4776" w:type="dxa"/>
            <w:tcBorders>
              <w:left w:val="single" w:sz="4" w:space="0" w:color="000000"/>
            </w:tcBorders>
            <w:shd w:val="clear" w:color="auto" w:fill="auto"/>
          </w:tcPr>
          <w:p w14:paraId="5A09B18C" w14:textId="77777777" w:rsidR="00E52030" w:rsidRPr="003E4475" w:rsidRDefault="001369DA" w:rsidP="001369DA">
            <w:pPr>
              <w:snapToGrid w:val="0"/>
              <w:rPr>
                <w:sz w:val="18"/>
                <w:szCs w:val="18"/>
              </w:rPr>
            </w:pPr>
            <w:r w:rsidRPr="003E4475">
              <w:rPr>
                <w:sz w:val="18"/>
                <w:szCs w:val="18"/>
              </w:rPr>
              <w:t>Principles for ALMA Development Program</w:t>
            </w:r>
          </w:p>
        </w:tc>
        <w:tc>
          <w:tcPr>
            <w:tcW w:w="3390" w:type="dxa"/>
            <w:tcBorders>
              <w:left w:val="single" w:sz="4" w:space="0" w:color="000000"/>
            </w:tcBorders>
            <w:shd w:val="clear" w:color="auto" w:fill="auto"/>
          </w:tcPr>
          <w:p w14:paraId="40ED3D7F" w14:textId="77777777" w:rsidR="00E52030" w:rsidRPr="003E4475" w:rsidRDefault="001369DA">
            <w:pPr>
              <w:snapToGrid w:val="0"/>
              <w:rPr>
                <w:sz w:val="18"/>
                <w:szCs w:val="18"/>
              </w:rPr>
            </w:pPr>
            <w:r w:rsidRPr="003E4475">
              <w:rPr>
                <w:sz w:val="18"/>
                <w:szCs w:val="18"/>
              </w:rPr>
              <w:t>AEDM 2011-023-O (Rev2)</w:t>
            </w:r>
          </w:p>
        </w:tc>
      </w:tr>
      <w:tr w:rsidR="00E52030" w:rsidRPr="003E4475" w14:paraId="64809202" w14:textId="77777777">
        <w:trPr>
          <w:trHeight w:val="241"/>
        </w:trPr>
        <w:tc>
          <w:tcPr>
            <w:tcW w:w="1178" w:type="dxa"/>
            <w:shd w:val="clear" w:color="auto" w:fill="auto"/>
          </w:tcPr>
          <w:p w14:paraId="557D9EDA" w14:textId="77777777" w:rsidR="00E52030" w:rsidRPr="003E4475" w:rsidRDefault="00E52030" w:rsidP="00E52030">
            <w:pPr>
              <w:numPr>
                <w:ilvl w:val="0"/>
                <w:numId w:val="18"/>
              </w:numPr>
              <w:snapToGrid w:val="0"/>
              <w:jc w:val="center"/>
              <w:rPr>
                <w:sz w:val="18"/>
                <w:szCs w:val="18"/>
              </w:rPr>
            </w:pPr>
            <w:bookmarkStart w:id="19" w:name="_Ref169857005"/>
            <w:r w:rsidRPr="003E4475">
              <w:rPr>
                <w:sz w:val="18"/>
                <w:szCs w:val="18"/>
              </w:rPr>
              <w:t>[</w:t>
            </w:r>
            <w:bookmarkEnd w:id="19"/>
          </w:p>
        </w:tc>
        <w:tc>
          <w:tcPr>
            <w:tcW w:w="4776" w:type="dxa"/>
            <w:tcBorders>
              <w:left w:val="single" w:sz="4" w:space="0" w:color="000000"/>
            </w:tcBorders>
            <w:shd w:val="clear" w:color="auto" w:fill="auto"/>
          </w:tcPr>
          <w:p w14:paraId="4F43F752" w14:textId="77777777" w:rsidR="00E52030" w:rsidRPr="003E4475" w:rsidRDefault="00FF06FE">
            <w:pPr>
              <w:autoSpaceDE w:val="0"/>
              <w:snapToGrid w:val="0"/>
              <w:jc w:val="left"/>
              <w:rPr>
                <w:iCs/>
                <w:sz w:val="18"/>
                <w:szCs w:val="18"/>
              </w:rPr>
            </w:pPr>
            <w:r w:rsidRPr="003E4475">
              <w:rPr>
                <w:iCs/>
                <w:sz w:val="18"/>
                <w:szCs w:val="18"/>
              </w:rPr>
              <w:t>Principles for ALMA Maintenance</w:t>
            </w:r>
          </w:p>
        </w:tc>
        <w:tc>
          <w:tcPr>
            <w:tcW w:w="3390" w:type="dxa"/>
            <w:tcBorders>
              <w:left w:val="single" w:sz="4" w:space="0" w:color="000000"/>
            </w:tcBorders>
            <w:shd w:val="clear" w:color="auto" w:fill="auto"/>
          </w:tcPr>
          <w:p w14:paraId="7D73F4BA" w14:textId="77777777" w:rsidR="00E52030" w:rsidRPr="00BA6F7D" w:rsidRDefault="003E4475">
            <w:pPr>
              <w:snapToGrid w:val="0"/>
              <w:rPr>
                <w:i/>
                <w:sz w:val="18"/>
                <w:szCs w:val="18"/>
              </w:rPr>
            </w:pPr>
            <w:r w:rsidRPr="00BA6F7D">
              <w:rPr>
                <w:i/>
                <w:sz w:val="18"/>
                <w:szCs w:val="18"/>
              </w:rPr>
              <w:t>Not yet known</w:t>
            </w:r>
          </w:p>
        </w:tc>
      </w:tr>
      <w:tr w:rsidR="0094264D" w:rsidRPr="003E4475" w14:paraId="3CB0B5A9" w14:textId="77777777">
        <w:trPr>
          <w:trHeight w:val="241"/>
        </w:trPr>
        <w:tc>
          <w:tcPr>
            <w:tcW w:w="1178" w:type="dxa"/>
            <w:shd w:val="clear" w:color="auto" w:fill="auto"/>
          </w:tcPr>
          <w:p w14:paraId="336E3C1B" w14:textId="77777777" w:rsidR="0094264D" w:rsidRPr="003E4475" w:rsidRDefault="0094264D" w:rsidP="00E52030">
            <w:pPr>
              <w:numPr>
                <w:ilvl w:val="0"/>
                <w:numId w:val="18"/>
              </w:numPr>
              <w:snapToGrid w:val="0"/>
              <w:jc w:val="center"/>
              <w:rPr>
                <w:sz w:val="18"/>
                <w:szCs w:val="18"/>
              </w:rPr>
            </w:pPr>
            <w:bookmarkStart w:id="20" w:name="_Ref194651587"/>
          </w:p>
        </w:tc>
        <w:bookmarkEnd w:id="20"/>
        <w:tc>
          <w:tcPr>
            <w:tcW w:w="4776" w:type="dxa"/>
            <w:tcBorders>
              <w:left w:val="single" w:sz="4" w:space="0" w:color="000000"/>
            </w:tcBorders>
            <w:shd w:val="clear" w:color="auto" w:fill="auto"/>
          </w:tcPr>
          <w:p w14:paraId="2704A86F" w14:textId="77777777" w:rsidR="0094264D" w:rsidRPr="003E4475" w:rsidRDefault="0094264D">
            <w:pPr>
              <w:autoSpaceDE w:val="0"/>
              <w:snapToGrid w:val="0"/>
              <w:jc w:val="left"/>
              <w:rPr>
                <w:iCs/>
                <w:sz w:val="18"/>
                <w:szCs w:val="18"/>
              </w:rPr>
            </w:pPr>
            <w:r w:rsidRPr="003E4475">
              <w:rPr>
                <w:iCs/>
                <w:sz w:val="18"/>
                <w:szCs w:val="18"/>
              </w:rPr>
              <w:t>ALMA Software Delivery Process</w:t>
            </w:r>
          </w:p>
        </w:tc>
        <w:tc>
          <w:tcPr>
            <w:tcW w:w="3390" w:type="dxa"/>
            <w:tcBorders>
              <w:left w:val="single" w:sz="4" w:space="0" w:color="000000"/>
            </w:tcBorders>
            <w:shd w:val="clear" w:color="auto" w:fill="auto"/>
          </w:tcPr>
          <w:p w14:paraId="78BE6EE1" w14:textId="25C8A15B" w:rsidR="0094264D" w:rsidRPr="00934C22" w:rsidRDefault="0094264D" w:rsidP="008E609D">
            <w:pPr>
              <w:snapToGrid w:val="0"/>
              <w:rPr>
                <w:sz w:val="18"/>
                <w:szCs w:val="18"/>
              </w:rPr>
            </w:pPr>
            <w:r w:rsidRPr="003E4475">
              <w:rPr>
                <w:sz w:val="18"/>
                <w:szCs w:val="18"/>
                <w:lang w:eastAsia="en-US"/>
              </w:rPr>
              <w:t>COMP-70.05.00.00-0012-</w:t>
            </w:r>
            <w:r w:rsidR="008E609D">
              <w:rPr>
                <w:sz w:val="18"/>
                <w:szCs w:val="18"/>
                <w:lang w:eastAsia="en-US"/>
              </w:rPr>
              <w:t>C</w:t>
            </w:r>
            <w:r w:rsidRPr="003E4475">
              <w:rPr>
                <w:sz w:val="18"/>
                <w:szCs w:val="18"/>
                <w:lang w:eastAsia="en-US"/>
              </w:rPr>
              <w:t>-PLA</w:t>
            </w:r>
          </w:p>
        </w:tc>
      </w:tr>
      <w:tr w:rsidR="00CC2F66" w:rsidRPr="003E4475" w14:paraId="427D8EDD" w14:textId="77777777">
        <w:trPr>
          <w:trHeight w:val="241"/>
        </w:trPr>
        <w:tc>
          <w:tcPr>
            <w:tcW w:w="1178" w:type="dxa"/>
            <w:shd w:val="clear" w:color="auto" w:fill="auto"/>
          </w:tcPr>
          <w:p w14:paraId="6235DB0D" w14:textId="77777777" w:rsidR="00CC2F66" w:rsidRPr="003E4475" w:rsidRDefault="00CC2F66" w:rsidP="00E52030">
            <w:pPr>
              <w:numPr>
                <w:ilvl w:val="0"/>
                <w:numId w:val="18"/>
              </w:numPr>
              <w:snapToGrid w:val="0"/>
              <w:jc w:val="center"/>
              <w:rPr>
                <w:sz w:val="18"/>
                <w:szCs w:val="18"/>
              </w:rPr>
            </w:pPr>
            <w:bookmarkStart w:id="21" w:name="_Ref198356256"/>
          </w:p>
        </w:tc>
        <w:bookmarkEnd w:id="21"/>
        <w:tc>
          <w:tcPr>
            <w:tcW w:w="4776" w:type="dxa"/>
            <w:tcBorders>
              <w:left w:val="single" w:sz="4" w:space="0" w:color="000000"/>
            </w:tcBorders>
            <w:shd w:val="clear" w:color="auto" w:fill="auto"/>
          </w:tcPr>
          <w:p w14:paraId="47216693" w14:textId="77777777" w:rsidR="00CC2F66" w:rsidRPr="003E4475" w:rsidRDefault="00CC2F66">
            <w:pPr>
              <w:autoSpaceDE w:val="0"/>
              <w:snapToGrid w:val="0"/>
              <w:jc w:val="left"/>
              <w:rPr>
                <w:iCs/>
                <w:sz w:val="18"/>
                <w:szCs w:val="18"/>
              </w:rPr>
            </w:pPr>
            <w:r>
              <w:rPr>
                <w:iCs/>
                <w:sz w:val="18"/>
                <w:szCs w:val="18"/>
              </w:rPr>
              <w:t>ALMA Operations Plan, Version D</w:t>
            </w:r>
          </w:p>
        </w:tc>
        <w:tc>
          <w:tcPr>
            <w:tcW w:w="3390" w:type="dxa"/>
            <w:tcBorders>
              <w:left w:val="single" w:sz="4" w:space="0" w:color="000000"/>
            </w:tcBorders>
            <w:shd w:val="clear" w:color="auto" w:fill="auto"/>
          </w:tcPr>
          <w:p w14:paraId="676901F9" w14:textId="77777777" w:rsidR="00CC2F66" w:rsidRPr="003E4475" w:rsidRDefault="00CC2F66">
            <w:pPr>
              <w:snapToGrid w:val="0"/>
              <w:rPr>
                <w:sz w:val="18"/>
                <w:szCs w:val="18"/>
                <w:lang w:eastAsia="en-US"/>
              </w:rPr>
            </w:pPr>
            <w:r w:rsidRPr="00CC2F66">
              <w:rPr>
                <w:sz w:val="18"/>
                <w:szCs w:val="18"/>
                <w:lang w:eastAsia="en-US"/>
              </w:rPr>
              <w:t>ALMA-00.00.00.00-002-D-PLA.A</w:t>
            </w:r>
          </w:p>
        </w:tc>
      </w:tr>
      <w:tr w:rsidR="00CC2F66" w:rsidRPr="003E4475" w14:paraId="37345004" w14:textId="77777777">
        <w:trPr>
          <w:trHeight w:val="241"/>
        </w:trPr>
        <w:tc>
          <w:tcPr>
            <w:tcW w:w="1178" w:type="dxa"/>
            <w:shd w:val="clear" w:color="auto" w:fill="auto"/>
          </w:tcPr>
          <w:p w14:paraId="65DE9338" w14:textId="77777777" w:rsidR="00CC2F66" w:rsidRPr="003E4475" w:rsidRDefault="00CC2F66" w:rsidP="00215146">
            <w:pPr>
              <w:numPr>
                <w:ilvl w:val="0"/>
                <w:numId w:val="18"/>
              </w:numPr>
              <w:snapToGrid w:val="0"/>
              <w:jc w:val="center"/>
              <w:rPr>
                <w:sz w:val="18"/>
                <w:szCs w:val="18"/>
              </w:rPr>
            </w:pPr>
            <w:bookmarkStart w:id="22" w:name="_Ref198356917"/>
          </w:p>
        </w:tc>
        <w:bookmarkEnd w:id="22"/>
        <w:tc>
          <w:tcPr>
            <w:tcW w:w="4776" w:type="dxa"/>
            <w:tcBorders>
              <w:left w:val="single" w:sz="4" w:space="0" w:color="000000"/>
            </w:tcBorders>
            <w:shd w:val="clear" w:color="auto" w:fill="auto"/>
          </w:tcPr>
          <w:p w14:paraId="26C2AA81" w14:textId="772C4B3E" w:rsidR="00CC2F66" w:rsidRDefault="004F76FD">
            <w:pPr>
              <w:autoSpaceDE w:val="0"/>
              <w:snapToGrid w:val="0"/>
              <w:jc w:val="left"/>
              <w:rPr>
                <w:iCs/>
                <w:sz w:val="18"/>
                <w:szCs w:val="18"/>
              </w:rPr>
            </w:pPr>
            <w:r>
              <w:rPr>
                <w:iCs/>
                <w:sz w:val="18"/>
                <w:szCs w:val="18"/>
              </w:rPr>
              <w:t>ALMA Computing Software Requirements Management Plan</w:t>
            </w:r>
          </w:p>
        </w:tc>
        <w:tc>
          <w:tcPr>
            <w:tcW w:w="3390" w:type="dxa"/>
            <w:tcBorders>
              <w:left w:val="single" w:sz="4" w:space="0" w:color="000000"/>
            </w:tcBorders>
            <w:shd w:val="clear" w:color="auto" w:fill="auto"/>
          </w:tcPr>
          <w:p w14:paraId="1513E491" w14:textId="794F8321" w:rsidR="00CC2F66" w:rsidRPr="00215146" w:rsidRDefault="004F76FD" w:rsidP="00215146">
            <w:pPr>
              <w:keepNext/>
              <w:snapToGrid w:val="0"/>
              <w:spacing w:before="100" w:beforeAutospacing="1"/>
              <w:ind w:right="720"/>
              <w:jc w:val="left"/>
              <w:rPr>
                <w:sz w:val="18"/>
              </w:rPr>
            </w:pPr>
            <w:r w:rsidRPr="003540D5">
              <w:rPr>
                <w:sz w:val="18"/>
              </w:rPr>
              <w:t>COMP-70.05.00.00-0026-C-</w:t>
            </w:r>
            <w:r w:rsidRPr="00215146">
              <w:rPr>
                <w:sz w:val="18"/>
                <w:szCs w:val="18"/>
                <w:lang w:eastAsia="en-US"/>
              </w:rPr>
              <w:t>PLA</w:t>
            </w:r>
          </w:p>
        </w:tc>
      </w:tr>
      <w:tr w:rsidR="00380035" w:rsidRPr="003E4475" w14:paraId="5E79E65C" w14:textId="77777777">
        <w:trPr>
          <w:trHeight w:val="241"/>
        </w:trPr>
        <w:tc>
          <w:tcPr>
            <w:tcW w:w="1178" w:type="dxa"/>
            <w:shd w:val="clear" w:color="auto" w:fill="auto"/>
          </w:tcPr>
          <w:p w14:paraId="68554ABA" w14:textId="77777777" w:rsidR="00380035" w:rsidRPr="003E4475" w:rsidRDefault="00380035">
            <w:pPr>
              <w:numPr>
                <w:ilvl w:val="0"/>
                <w:numId w:val="18"/>
              </w:numPr>
              <w:snapToGrid w:val="0"/>
              <w:jc w:val="center"/>
              <w:rPr>
                <w:sz w:val="18"/>
                <w:szCs w:val="18"/>
              </w:rPr>
            </w:pPr>
          </w:p>
        </w:tc>
        <w:tc>
          <w:tcPr>
            <w:tcW w:w="4776" w:type="dxa"/>
            <w:tcBorders>
              <w:left w:val="single" w:sz="4" w:space="0" w:color="000000"/>
            </w:tcBorders>
            <w:shd w:val="clear" w:color="auto" w:fill="auto"/>
          </w:tcPr>
          <w:p w14:paraId="2B20B4BD" w14:textId="05873131" w:rsidR="00380035" w:rsidDel="004F76FD" w:rsidRDefault="00380035">
            <w:pPr>
              <w:autoSpaceDE w:val="0"/>
              <w:snapToGrid w:val="0"/>
              <w:jc w:val="left"/>
              <w:rPr>
                <w:iCs/>
                <w:sz w:val="18"/>
                <w:szCs w:val="18"/>
              </w:rPr>
            </w:pPr>
            <w:r>
              <w:rPr>
                <w:iCs/>
                <w:sz w:val="18"/>
                <w:szCs w:val="18"/>
              </w:rPr>
              <w:t>ALMA Integrated Computing Team Implementation Plan version A</w:t>
            </w:r>
          </w:p>
        </w:tc>
        <w:tc>
          <w:tcPr>
            <w:tcW w:w="3390" w:type="dxa"/>
            <w:tcBorders>
              <w:left w:val="single" w:sz="4" w:space="0" w:color="000000"/>
            </w:tcBorders>
            <w:shd w:val="clear" w:color="auto" w:fill="auto"/>
          </w:tcPr>
          <w:p w14:paraId="20C2711B" w14:textId="2E76C924" w:rsidR="00380035" w:rsidRPr="003540D5" w:rsidRDefault="00380035">
            <w:pPr>
              <w:keepNext/>
              <w:snapToGrid w:val="0"/>
              <w:spacing w:before="100" w:beforeAutospacing="1"/>
              <w:ind w:right="720"/>
              <w:jc w:val="left"/>
              <w:rPr>
                <w:sz w:val="18"/>
              </w:rPr>
            </w:pPr>
            <w:r>
              <w:rPr>
                <w:sz w:val="18"/>
              </w:rPr>
              <w:t>COMP-70.05.00.00-0025-A-PLA</w:t>
            </w:r>
          </w:p>
        </w:tc>
      </w:tr>
    </w:tbl>
    <w:p w14:paraId="6CEE6BE9" w14:textId="77777777" w:rsidR="00E52030" w:rsidRPr="003E4475" w:rsidRDefault="00E52030">
      <w:pPr>
        <w:pStyle w:val="Heading2"/>
      </w:pPr>
      <w:bookmarkStart w:id="23" w:name="_Toc202596478"/>
      <w:bookmarkStart w:id="24" w:name="_Toc282340869"/>
      <w:r w:rsidRPr="003E4475">
        <w:lastRenderedPageBreak/>
        <w:t>Abbreviations and Acronyms</w:t>
      </w:r>
      <w:bookmarkEnd w:id="23"/>
      <w:bookmarkEnd w:id="24"/>
    </w:p>
    <w:p w14:paraId="11AECE45" w14:textId="77777777" w:rsidR="00E52030" w:rsidRPr="003E4475" w:rsidRDefault="002C0550">
      <w:pPr>
        <w:rPr>
          <w:sz w:val="22"/>
          <w:szCs w:val="22"/>
        </w:rPr>
      </w:pPr>
      <w:r w:rsidRPr="003E4475">
        <w:t>The following list explains the</w:t>
      </w:r>
      <w:r w:rsidR="00E52030" w:rsidRPr="003E4475">
        <w:t xml:space="preserve"> acronyms used in this document.</w:t>
      </w:r>
      <w:r w:rsidRPr="003E4475">
        <w:t xml:space="preserve"> This is limited to commonly used acronyms within the ALMA project</w:t>
      </w:r>
      <w:r w:rsidR="00E52030" w:rsidRPr="003E4475">
        <w:t>.</w:t>
      </w:r>
    </w:p>
    <w:tbl>
      <w:tblPr>
        <w:tblW w:w="9864" w:type="dxa"/>
        <w:tblLayout w:type="fixed"/>
        <w:tblCellMar>
          <w:top w:w="57" w:type="dxa"/>
          <w:left w:w="57" w:type="dxa"/>
          <w:bottom w:w="57" w:type="dxa"/>
          <w:right w:w="57" w:type="dxa"/>
        </w:tblCellMar>
        <w:tblLook w:val="0000" w:firstRow="0" w:lastRow="0" w:firstColumn="0" w:lastColumn="0" w:noHBand="0" w:noVBand="0"/>
      </w:tblPr>
      <w:tblGrid>
        <w:gridCol w:w="1562"/>
        <w:gridCol w:w="8302"/>
      </w:tblGrid>
      <w:tr w:rsidR="00E52030" w:rsidRPr="003E4475" w14:paraId="2C41F611" w14:textId="77777777">
        <w:tc>
          <w:tcPr>
            <w:tcW w:w="1562" w:type="dxa"/>
            <w:shd w:val="clear" w:color="auto" w:fill="auto"/>
          </w:tcPr>
          <w:p w14:paraId="708D6AC6" w14:textId="77777777" w:rsidR="00E52030" w:rsidRPr="003E4475" w:rsidRDefault="00E52030" w:rsidP="00AB5982">
            <w:pPr>
              <w:tabs>
                <w:tab w:val="center" w:pos="4824"/>
              </w:tabs>
              <w:snapToGrid w:val="0"/>
              <w:spacing w:before="100" w:beforeAutospacing="1" w:after="100" w:afterAutospacing="1"/>
              <w:rPr>
                <w:b/>
              </w:rPr>
            </w:pPr>
            <w:r w:rsidRPr="003E4475">
              <w:rPr>
                <w:b/>
              </w:rPr>
              <w:t>ACA</w:t>
            </w:r>
          </w:p>
        </w:tc>
        <w:tc>
          <w:tcPr>
            <w:tcW w:w="8302" w:type="dxa"/>
            <w:shd w:val="clear" w:color="auto" w:fill="auto"/>
          </w:tcPr>
          <w:p w14:paraId="7C4633E6" w14:textId="77777777" w:rsidR="00E52030" w:rsidRPr="003E4475" w:rsidRDefault="00E52030" w:rsidP="00AB5982">
            <w:pPr>
              <w:tabs>
                <w:tab w:val="center" w:pos="4824"/>
              </w:tabs>
              <w:snapToGrid w:val="0"/>
              <w:spacing w:before="100" w:beforeAutospacing="1" w:after="100" w:afterAutospacing="1"/>
            </w:pPr>
            <w:r w:rsidRPr="003E4475">
              <w:t>A</w:t>
            </w:r>
            <w:r w:rsidR="004718F6" w:rsidRPr="003E4475">
              <w:t>tacama</w:t>
            </w:r>
            <w:r w:rsidRPr="003E4475">
              <w:t xml:space="preserve"> Compact Array</w:t>
            </w:r>
          </w:p>
        </w:tc>
      </w:tr>
      <w:tr w:rsidR="009B18A6" w:rsidRPr="003E4475" w14:paraId="4416D7E9" w14:textId="5D38C811">
        <w:tc>
          <w:tcPr>
            <w:tcW w:w="1562" w:type="dxa"/>
            <w:shd w:val="clear" w:color="auto" w:fill="auto"/>
          </w:tcPr>
          <w:p w14:paraId="7989B939" w14:textId="6DA201F9" w:rsidR="009B18A6" w:rsidRPr="003E4475" w:rsidRDefault="009B18A6" w:rsidP="00AB5982">
            <w:pPr>
              <w:tabs>
                <w:tab w:val="center" w:pos="4824"/>
              </w:tabs>
              <w:snapToGrid w:val="0"/>
              <w:spacing w:before="100" w:beforeAutospacing="1" w:after="100" w:afterAutospacing="1"/>
              <w:rPr>
                <w:b/>
              </w:rPr>
            </w:pPr>
            <w:r>
              <w:rPr>
                <w:b/>
              </w:rPr>
              <w:t>ACS</w:t>
            </w:r>
          </w:p>
        </w:tc>
        <w:tc>
          <w:tcPr>
            <w:tcW w:w="8302" w:type="dxa"/>
            <w:shd w:val="clear" w:color="auto" w:fill="auto"/>
          </w:tcPr>
          <w:p w14:paraId="3393B1C0" w14:textId="60209674" w:rsidR="009B18A6" w:rsidRPr="003E4475" w:rsidRDefault="009B18A6" w:rsidP="00AB5982">
            <w:pPr>
              <w:tabs>
                <w:tab w:val="center" w:pos="4824"/>
              </w:tabs>
              <w:snapToGrid w:val="0"/>
              <w:spacing w:before="100" w:beforeAutospacing="1" w:after="100" w:afterAutospacing="1"/>
            </w:pPr>
            <w:r>
              <w:t>ALMA Common Software</w:t>
            </w:r>
          </w:p>
        </w:tc>
      </w:tr>
      <w:tr w:rsidR="00E52030" w:rsidRPr="003E4475" w14:paraId="19A45A97" w14:textId="77777777">
        <w:tc>
          <w:tcPr>
            <w:tcW w:w="1562" w:type="dxa"/>
            <w:shd w:val="clear" w:color="auto" w:fill="auto"/>
          </w:tcPr>
          <w:p w14:paraId="3B65D239" w14:textId="77777777" w:rsidR="00E52030" w:rsidRPr="003E4475" w:rsidRDefault="00E52030" w:rsidP="00AB5982">
            <w:pPr>
              <w:tabs>
                <w:tab w:val="center" w:pos="4824"/>
              </w:tabs>
              <w:snapToGrid w:val="0"/>
              <w:spacing w:before="100" w:beforeAutospacing="1" w:after="100" w:afterAutospacing="1"/>
              <w:rPr>
                <w:b/>
              </w:rPr>
            </w:pPr>
            <w:r w:rsidRPr="003E4475">
              <w:rPr>
                <w:b/>
              </w:rPr>
              <w:t>ADC</w:t>
            </w:r>
          </w:p>
        </w:tc>
        <w:tc>
          <w:tcPr>
            <w:tcW w:w="8302" w:type="dxa"/>
            <w:shd w:val="clear" w:color="auto" w:fill="auto"/>
          </w:tcPr>
          <w:p w14:paraId="4C3EA09C" w14:textId="77777777" w:rsidR="00031193" w:rsidRPr="003E4475" w:rsidRDefault="00E52030" w:rsidP="00AB5982">
            <w:pPr>
              <w:tabs>
                <w:tab w:val="center" w:pos="4824"/>
              </w:tabs>
              <w:snapToGrid w:val="0"/>
              <w:spacing w:before="100" w:beforeAutospacing="1" w:after="100" w:afterAutospacing="1"/>
            </w:pPr>
            <w:r w:rsidRPr="003E4475">
              <w:t>ALMA Department of Computing</w:t>
            </w:r>
            <w:r w:rsidR="00031193">
              <w:t xml:space="preserve"> at JAO</w:t>
            </w:r>
          </w:p>
        </w:tc>
      </w:tr>
      <w:tr w:rsidR="00484AEA" w:rsidRPr="003E4475" w14:paraId="1B8E0F32" w14:textId="77777777">
        <w:tc>
          <w:tcPr>
            <w:tcW w:w="1562" w:type="dxa"/>
            <w:shd w:val="clear" w:color="auto" w:fill="auto"/>
          </w:tcPr>
          <w:p w14:paraId="106DC005" w14:textId="77777777" w:rsidR="00484AEA" w:rsidRPr="003E4475" w:rsidRDefault="00484AEA" w:rsidP="00AB5982">
            <w:pPr>
              <w:tabs>
                <w:tab w:val="center" w:pos="4824"/>
              </w:tabs>
              <w:snapToGrid w:val="0"/>
              <w:spacing w:before="100" w:beforeAutospacing="1" w:after="100" w:afterAutospacing="1"/>
              <w:rPr>
                <w:b/>
              </w:rPr>
            </w:pPr>
            <w:r>
              <w:rPr>
                <w:b/>
              </w:rPr>
              <w:t>AEM</w:t>
            </w:r>
          </w:p>
        </w:tc>
        <w:tc>
          <w:tcPr>
            <w:tcW w:w="8302" w:type="dxa"/>
            <w:shd w:val="clear" w:color="auto" w:fill="auto"/>
          </w:tcPr>
          <w:p w14:paraId="5D6C3730" w14:textId="77777777" w:rsidR="00484AEA" w:rsidRPr="003E4475" w:rsidRDefault="00484AEA" w:rsidP="00215146">
            <w:pPr>
              <w:tabs>
                <w:tab w:val="center" w:pos="4824"/>
              </w:tabs>
              <w:snapToGrid w:val="0"/>
              <w:spacing w:before="100" w:beforeAutospacing="1" w:after="100" w:afterAutospacing="1"/>
            </w:pPr>
            <w:r>
              <w:t xml:space="preserve">Consortium </w:t>
            </w:r>
            <w:r w:rsidRPr="00484AEA">
              <w:t xml:space="preserve">composed of Thales </w:t>
            </w:r>
            <w:proofErr w:type="spellStart"/>
            <w:r w:rsidRPr="00484AEA">
              <w:t>Alenia</w:t>
            </w:r>
            <w:proofErr w:type="spellEnd"/>
            <w:r w:rsidRPr="00484AEA">
              <w:t xml:space="preserve"> Space, European Industrial Engineering, and MT-Mechatronics</w:t>
            </w:r>
          </w:p>
        </w:tc>
      </w:tr>
      <w:tr w:rsidR="00E52030" w:rsidRPr="003E4475" w14:paraId="5DD91B1D" w14:textId="77777777">
        <w:tc>
          <w:tcPr>
            <w:tcW w:w="1562" w:type="dxa"/>
            <w:shd w:val="clear" w:color="auto" w:fill="auto"/>
          </w:tcPr>
          <w:p w14:paraId="33E9B413" w14:textId="77777777" w:rsidR="00E52030" w:rsidRPr="003E4475" w:rsidRDefault="00E52030" w:rsidP="00AB5982">
            <w:pPr>
              <w:tabs>
                <w:tab w:val="center" w:pos="4824"/>
              </w:tabs>
              <w:snapToGrid w:val="0"/>
              <w:spacing w:before="100" w:beforeAutospacing="1" w:after="100" w:afterAutospacing="1"/>
              <w:rPr>
                <w:b/>
              </w:rPr>
            </w:pPr>
            <w:r w:rsidRPr="003E4475">
              <w:rPr>
                <w:b/>
              </w:rPr>
              <w:t>ALMA</w:t>
            </w:r>
          </w:p>
        </w:tc>
        <w:tc>
          <w:tcPr>
            <w:tcW w:w="8302" w:type="dxa"/>
            <w:shd w:val="clear" w:color="auto" w:fill="auto"/>
          </w:tcPr>
          <w:p w14:paraId="27AE1E9C" w14:textId="77777777" w:rsidR="00E52030" w:rsidRPr="003E4475" w:rsidRDefault="00E52030" w:rsidP="00AB5982">
            <w:pPr>
              <w:tabs>
                <w:tab w:val="center" w:pos="4824"/>
              </w:tabs>
              <w:snapToGrid w:val="0"/>
              <w:spacing w:before="100" w:beforeAutospacing="1" w:after="100" w:afterAutospacing="1"/>
            </w:pPr>
            <w:r w:rsidRPr="003E4475">
              <w:t xml:space="preserve">Atacama Large </w:t>
            </w:r>
            <w:r w:rsidR="003E4475" w:rsidRPr="003E4475">
              <w:t>Millimeter</w:t>
            </w:r>
            <w:r w:rsidR="00DB576F">
              <w:t>/</w:t>
            </w:r>
            <w:proofErr w:type="spellStart"/>
            <w:r w:rsidR="00DB576F">
              <w:t>submillimeter</w:t>
            </w:r>
            <w:proofErr w:type="spellEnd"/>
            <w:r w:rsidRPr="003E4475">
              <w:t xml:space="preserve"> Array</w:t>
            </w:r>
          </w:p>
        </w:tc>
      </w:tr>
      <w:tr w:rsidR="008E609D" w:rsidRPr="003E4475" w14:paraId="41D86616" w14:textId="77777777">
        <w:tc>
          <w:tcPr>
            <w:tcW w:w="1562" w:type="dxa"/>
            <w:shd w:val="clear" w:color="auto" w:fill="auto"/>
          </w:tcPr>
          <w:p w14:paraId="1E27A0A1" w14:textId="25D12F0A" w:rsidR="008E609D" w:rsidRPr="003E4475" w:rsidRDefault="008E609D" w:rsidP="00AB5982">
            <w:pPr>
              <w:tabs>
                <w:tab w:val="center" w:pos="4824"/>
              </w:tabs>
              <w:snapToGrid w:val="0"/>
              <w:spacing w:before="100" w:beforeAutospacing="1" w:after="100" w:afterAutospacing="1"/>
              <w:rPr>
                <w:b/>
              </w:rPr>
            </w:pPr>
            <w:r>
              <w:rPr>
                <w:rFonts w:hint="cs"/>
                <w:b/>
              </w:rPr>
              <w:t>AMT</w:t>
            </w:r>
          </w:p>
        </w:tc>
        <w:tc>
          <w:tcPr>
            <w:tcW w:w="8302" w:type="dxa"/>
            <w:shd w:val="clear" w:color="auto" w:fill="auto"/>
          </w:tcPr>
          <w:p w14:paraId="714A136E" w14:textId="65064C53" w:rsidR="008E609D" w:rsidRPr="003E4475" w:rsidRDefault="008E609D" w:rsidP="00AB5982">
            <w:pPr>
              <w:tabs>
                <w:tab w:val="center" w:pos="4824"/>
              </w:tabs>
              <w:snapToGrid w:val="0"/>
              <w:spacing w:before="100" w:beforeAutospacing="1" w:after="100" w:afterAutospacing="1"/>
            </w:pPr>
            <w:r>
              <w:rPr>
                <w:rFonts w:hint="cs"/>
              </w:rPr>
              <w:t>ALMA Management Team</w:t>
            </w:r>
          </w:p>
        </w:tc>
      </w:tr>
      <w:tr w:rsidR="00E52030" w:rsidRPr="003E4475" w14:paraId="4F53A7A2" w14:textId="77777777">
        <w:tc>
          <w:tcPr>
            <w:tcW w:w="1562" w:type="dxa"/>
            <w:shd w:val="clear" w:color="auto" w:fill="auto"/>
          </w:tcPr>
          <w:p w14:paraId="6CF21C92" w14:textId="77777777" w:rsidR="00E52030" w:rsidRPr="003E4475" w:rsidRDefault="00E52030" w:rsidP="00AB5982">
            <w:pPr>
              <w:tabs>
                <w:tab w:val="center" w:pos="4824"/>
              </w:tabs>
              <w:snapToGrid w:val="0"/>
              <w:spacing w:before="100" w:beforeAutospacing="1" w:after="100" w:afterAutospacing="1"/>
              <w:rPr>
                <w:b/>
              </w:rPr>
            </w:pPr>
            <w:r w:rsidRPr="003E4475">
              <w:rPr>
                <w:b/>
              </w:rPr>
              <w:t>AOS</w:t>
            </w:r>
          </w:p>
        </w:tc>
        <w:tc>
          <w:tcPr>
            <w:tcW w:w="8302" w:type="dxa"/>
            <w:shd w:val="clear" w:color="auto" w:fill="auto"/>
          </w:tcPr>
          <w:p w14:paraId="1F3F029B" w14:textId="4DF2D3FE" w:rsidR="00E52030" w:rsidRPr="003E4475" w:rsidRDefault="00E52030" w:rsidP="00AB5982">
            <w:pPr>
              <w:tabs>
                <w:tab w:val="center" w:pos="4824"/>
              </w:tabs>
              <w:snapToGrid w:val="0"/>
              <w:spacing w:before="100" w:beforeAutospacing="1" w:after="100" w:afterAutospacing="1"/>
            </w:pPr>
            <w:r w:rsidRPr="003E4475">
              <w:t>A</w:t>
            </w:r>
            <w:r w:rsidR="001D4030">
              <w:t>rray</w:t>
            </w:r>
            <w:r w:rsidRPr="003E4475">
              <w:t xml:space="preserve"> Operation</w:t>
            </w:r>
            <w:r w:rsidR="001D4030">
              <w:t>s</w:t>
            </w:r>
            <w:r w:rsidRPr="003E4475">
              <w:t xml:space="preserve"> Site</w:t>
            </w:r>
          </w:p>
        </w:tc>
      </w:tr>
      <w:tr w:rsidR="003134C3" w:rsidRPr="003E4475" w14:paraId="6DF6EA1E" w14:textId="77777777">
        <w:tc>
          <w:tcPr>
            <w:tcW w:w="1562" w:type="dxa"/>
            <w:shd w:val="clear" w:color="auto" w:fill="auto"/>
          </w:tcPr>
          <w:p w14:paraId="5752DBF3" w14:textId="77777777" w:rsidR="003134C3" w:rsidRPr="003E4475" w:rsidRDefault="003134C3" w:rsidP="00AB5982">
            <w:pPr>
              <w:tabs>
                <w:tab w:val="center" w:pos="4824"/>
              </w:tabs>
              <w:snapToGrid w:val="0"/>
              <w:spacing w:before="100" w:beforeAutospacing="1" w:after="100" w:afterAutospacing="1"/>
              <w:rPr>
                <w:b/>
              </w:rPr>
            </w:pPr>
            <w:r w:rsidRPr="003E4475">
              <w:rPr>
                <w:b/>
              </w:rPr>
              <w:t>ARC</w:t>
            </w:r>
          </w:p>
        </w:tc>
        <w:tc>
          <w:tcPr>
            <w:tcW w:w="8302" w:type="dxa"/>
            <w:shd w:val="clear" w:color="auto" w:fill="auto"/>
          </w:tcPr>
          <w:p w14:paraId="20CCDAE9" w14:textId="77777777" w:rsidR="003134C3" w:rsidRPr="003E4475" w:rsidRDefault="003134C3" w:rsidP="00AB5982">
            <w:pPr>
              <w:tabs>
                <w:tab w:val="center" w:pos="4824"/>
              </w:tabs>
              <w:snapToGrid w:val="0"/>
              <w:spacing w:before="100" w:beforeAutospacing="1" w:after="100" w:afterAutospacing="1"/>
            </w:pPr>
            <w:r w:rsidRPr="003E4475">
              <w:t>ALMA Regional Cent</w:t>
            </w:r>
            <w:r w:rsidR="009B18A6">
              <w:t>er</w:t>
            </w:r>
            <w:r w:rsidRPr="003E4475">
              <w:t xml:space="preserve"> (Europe, North America and East Asia)</w:t>
            </w:r>
          </w:p>
        </w:tc>
      </w:tr>
      <w:tr w:rsidR="00AD5618" w:rsidRPr="003E4475" w14:paraId="470683BA" w14:textId="77777777">
        <w:tc>
          <w:tcPr>
            <w:tcW w:w="1562" w:type="dxa"/>
            <w:shd w:val="clear" w:color="auto" w:fill="auto"/>
          </w:tcPr>
          <w:p w14:paraId="1AA71AD4" w14:textId="7B823332" w:rsidR="00AD5618" w:rsidRDefault="00AD5618" w:rsidP="00AB5982">
            <w:pPr>
              <w:tabs>
                <w:tab w:val="center" w:pos="4824"/>
              </w:tabs>
              <w:snapToGrid w:val="0"/>
              <w:spacing w:before="100" w:beforeAutospacing="1" w:after="100" w:afterAutospacing="1"/>
              <w:rPr>
                <w:b/>
              </w:rPr>
            </w:pPr>
            <w:r>
              <w:rPr>
                <w:b/>
              </w:rPr>
              <w:t>CASA</w:t>
            </w:r>
          </w:p>
        </w:tc>
        <w:tc>
          <w:tcPr>
            <w:tcW w:w="8302" w:type="dxa"/>
            <w:shd w:val="clear" w:color="auto" w:fill="auto"/>
          </w:tcPr>
          <w:p w14:paraId="17BCF4C2" w14:textId="55FD501E" w:rsidR="00AD5618" w:rsidRDefault="00AD5618" w:rsidP="00AD5618">
            <w:pPr>
              <w:tabs>
                <w:tab w:val="center" w:pos="4824"/>
              </w:tabs>
              <w:snapToGrid w:val="0"/>
              <w:spacing w:before="100" w:beforeAutospacing="1" w:after="100" w:afterAutospacing="1"/>
            </w:pPr>
            <w:r>
              <w:t>Common Astronomy Software Applications</w:t>
            </w:r>
          </w:p>
        </w:tc>
      </w:tr>
      <w:tr w:rsidR="00D33816" w:rsidRPr="003E4475" w14:paraId="0C195952" w14:textId="77777777">
        <w:tc>
          <w:tcPr>
            <w:tcW w:w="1562" w:type="dxa"/>
            <w:shd w:val="clear" w:color="auto" w:fill="auto"/>
          </w:tcPr>
          <w:p w14:paraId="0293547B" w14:textId="43845B8E" w:rsidR="00D33816" w:rsidRPr="003E4475" w:rsidRDefault="00D33816" w:rsidP="00AB5982">
            <w:pPr>
              <w:tabs>
                <w:tab w:val="center" w:pos="4824"/>
              </w:tabs>
              <w:snapToGrid w:val="0"/>
              <w:spacing w:before="100" w:beforeAutospacing="1" w:after="100" w:afterAutospacing="1"/>
              <w:rPr>
                <w:b/>
              </w:rPr>
            </w:pPr>
            <w:r>
              <w:rPr>
                <w:b/>
              </w:rPr>
              <w:t>CCB</w:t>
            </w:r>
          </w:p>
        </w:tc>
        <w:tc>
          <w:tcPr>
            <w:tcW w:w="8302" w:type="dxa"/>
            <w:shd w:val="clear" w:color="auto" w:fill="auto"/>
          </w:tcPr>
          <w:p w14:paraId="691CACAD" w14:textId="47B93C57" w:rsidR="00D33816" w:rsidRPr="003E4475" w:rsidRDefault="00D33816" w:rsidP="00AB5982">
            <w:pPr>
              <w:tabs>
                <w:tab w:val="center" w:pos="4824"/>
              </w:tabs>
              <w:snapToGrid w:val="0"/>
              <w:spacing w:before="100" w:beforeAutospacing="1" w:after="100" w:afterAutospacing="1"/>
            </w:pPr>
            <w:r>
              <w:t>ALMA Change Control Board</w:t>
            </w:r>
          </w:p>
        </w:tc>
      </w:tr>
      <w:tr w:rsidR="00E52030" w:rsidRPr="003E4475" w14:paraId="21E2D83E" w14:textId="77777777">
        <w:tc>
          <w:tcPr>
            <w:tcW w:w="1562" w:type="dxa"/>
            <w:shd w:val="clear" w:color="auto" w:fill="auto"/>
          </w:tcPr>
          <w:p w14:paraId="1A3B07F1" w14:textId="77777777" w:rsidR="00E52030" w:rsidRPr="003E4475" w:rsidRDefault="00E52030" w:rsidP="00AB5982">
            <w:pPr>
              <w:tabs>
                <w:tab w:val="center" w:pos="4824"/>
              </w:tabs>
              <w:snapToGrid w:val="0"/>
              <w:spacing w:before="100" w:beforeAutospacing="1" w:after="100" w:afterAutospacing="1"/>
              <w:rPr>
                <w:b/>
              </w:rPr>
            </w:pPr>
            <w:r w:rsidRPr="003E4475">
              <w:rPr>
                <w:b/>
              </w:rPr>
              <w:t>CIPT</w:t>
            </w:r>
          </w:p>
        </w:tc>
        <w:tc>
          <w:tcPr>
            <w:tcW w:w="8302" w:type="dxa"/>
            <w:shd w:val="clear" w:color="auto" w:fill="auto"/>
          </w:tcPr>
          <w:p w14:paraId="65AC6671" w14:textId="77777777" w:rsidR="00E52030" w:rsidRPr="003E4475" w:rsidRDefault="00E52030" w:rsidP="00AB5982">
            <w:pPr>
              <w:tabs>
                <w:tab w:val="center" w:pos="4824"/>
              </w:tabs>
              <w:snapToGrid w:val="0"/>
              <w:spacing w:before="100" w:beforeAutospacing="1" w:after="100" w:afterAutospacing="1"/>
            </w:pPr>
            <w:r w:rsidRPr="003E4475">
              <w:t>Computing IPT</w:t>
            </w:r>
          </w:p>
        </w:tc>
      </w:tr>
      <w:tr w:rsidR="00773977" w:rsidRPr="003E4475" w14:paraId="40C731B4" w14:textId="77777777">
        <w:tc>
          <w:tcPr>
            <w:tcW w:w="1562" w:type="dxa"/>
            <w:shd w:val="clear" w:color="auto" w:fill="auto"/>
          </w:tcPr>
          <w:p w14:paraId="168E782D" w14:textId="77777777" w:rsidR="00773977" w:rsidRPr="003E4475" w:rsidRDefault="009F0DB3" w:rsidP="00AB5982">
            <w:pPr>
              <w:tabs>
                <w:tab w:val="center" w:pos="4824"/>
              </w:tabs>
              <w:snapToGrid w:val="0"/>
              <w:spacing w:before="100" w:beforeAutospacing="1" w:after="100" w:afterAutospacing="1"/>
              <w:rPr>
                <w:b/>
              </w:rPr>
            </w:pPr>
            <w:r>
              <w:rPr>
                <w:b/>
              </w:rPr>
              <w:t>CL</w:t>
            </w:r>
          </w:p>
        </w:tc>
        <w:tc>
          <w:tcPr>
            <w:tcW w:w="8302" w:type="dxa"/>
            <w:shd w:val="clear" w:color="auto" w:fill="auto"/>
          </w:tcPr>
          <w:p w14:paraId="72A50BEB" w14:textId="77777777" w:rsidR="00773977" w:rsidRPr="003E4475" w:rsidRDefault="00773977" w:rsidP="00AB5982">
            <w:pPr>
              <w:tabs>
                <w:tab w:val="center" w:pos="4824"/>
              </w:tabs>
              <w:snapToGrid w:val="0"/>
              <w:spacing w:before="100" w:beforeAutospacing="1" w:after="100" w:afterAutospacing="1"/>
            </w:pPr>
            <w:r w:rsidRPr="003E4475">
              <w:t>Chile</w:t>
            </w:r>
          </w:p>
        </w:tc>
      </w:tr>
      <w:tr w:rsidR="00E52030" w:rsidRPr="003E4475" w14:paraId="2A858860" w14:textId="77777777">
        <w:tc>
          <w:tcPr>
            <w:tcW w:w="1562" w:type="dxa"/>
            <w:shd w:val="clear" w:color="auto" w:fill="auto"/>
          </w:tcPr>
          <w:p w14:paraId="658EF321" w14:textId="77777777" w:rsidR="00E52030" w:rsidRPr="003E4475" w:rsidRDefault="00E52030" w:rsidP="00AB5982">
            <w:pPr>
              <w:tabs>
                <w:tab w:val="center" w:pos="4824"/>
              </w:tabs>
              <w:snapToGrid w:val="0"/>
              <w:spacing w:before="100" w:beforeAutospacing="1" w:after="100" w:afterAutospacing="1"/>
              <w:rPr>
                <w:b/>
              </w:rPr>
            </w:pPr>
            <w:r w:rsidRPr="003E4475">
              <w:rPr>
                <w:b/>
              </w:rPr>
              <w:t>DSO</w:t>
            </w:r>
          </w:p>
        </w:tc>
        <w:tc>
          <w:tcPr>
            <w:tcW w:w="8302" w:type="dxa"/>
            <w:shd w:val="clear" w:color="auto" w:fill="auto"/>
          </w:tcPr>
          <w:p w14:paraId="381220EA" w14:textId="77777777" w:rsidR="00E52030" w:rsidRPr="003E4475" w:rsidRDefault="009B18A6" w:rsidP="00AB5982">
            <w:pPr>
              <w:tabs>
                <w:tab w:val="center" w:pos="4824"/>
              </w:tabs>
              <w:snapToGrid w:val="0"/>
              <w:spacing w:before="100" w:beforeAutospacing="1" w:after="100" w:afterAutospacing="1"/>
            </w:pPr>
            <w:r>
              <w:t>JAO</w:t>
            </w:r>
            <w:r w:rsidR="00E52030" w:rsidRPr="003E4475">
              <w:t xml:space="preserve"> Department of Science Operations</w:t>
            </w:r>
          </w:p>
        </w:tc>
      </w:tr>
      <w:tr w:rsidR="002B7085" w:rsidRPr="003E4475" w14:paraId="2F472326" w14:textId="77777777">
        <w:tc>
          <w:tcPr>
            <w:tcW w:w="1562" w:type="dxa"/>
            <w:shd w:val="clear" w:color="auto" w:fill="auto"/>
          </w:tcPr>
          <w:p w14:paraId="5FCD9CC5" w14:textId="77777777" w:rsidR="002B7085" w:rsidRPr="003E4475" w:rsidRDefault="002B7085" w:rsidP="00AB5982">
            <w:pPr>
              <w:tabs>
                <w:tab w:val="center" w:pos="4824"/>
              </w:tabs>
              <w:snapToGrid w:val="0"/>
              <w:spacing w:before="100" w:beforeAutospacing="1" w:after="100" w:afterAutospacing="1"/>
              <w:rPr>
                <w:b/>
              </w:rPr>
            </w:pPr>
            <w:r w:rsidRPr="003E4475">
              <w:rPr>
                <w:b/>
              </w:rPr>
              <w:t>EA</w:t>
            </w:r>
          </w:p>
        </w:tc>
        <w:tc>
          <w:tcPr>
            <w:tcW w:w="8302" w:type="dxa"/>
            <w:shd w:val="clear" w:color="auto" w:fill="auto"/>
          </w:tcPr>
          <w:p w14:paraId="6E041FDC" w14:textId="77777777" w:rsidR="002B7085" w:rsidRPr="003E4475" w:rsidRDefault="002B7085" w:rsidP="00AB5982">
            <w:pPr>
              <w:tabs>
                <w:tab w:val="center" w:pos="4824"/>
              </w:tabs>
              <w:snapToGrid w:val="0"/>
              <w:spacing w:before="100" w:beforeAutospacing="1" w:after="100" w:afterAutospacing="1"/>
            </w:pPr>
            <w:r w:rsidRPr="003E4475">
              <w:t>East Asia</w:t>
            </w:r>
          </w:p>
        </w:tc>
      </w:tr>
      <w:tr w:rsidR="008E609D" w:rsidRPr="003E4475" w14:paraId="6C90ADAB" w14:textId="77777777">
        <w:tc>
          <w:tcPr>
            <w:tcW w:w="1562" w:type="dxa"/>
            <w:shd w:val="clear" w:color="auto" w:fill="auto"/>
          </w:tcPr>
          <w:p w14:paraId="17346604" w14:textId="05637A4D" w:rsidR="008E609D" w:rsidRPr="003E4475" w:rsidRDefault="008E609D" w:rsidP="00AB5982">
            <w:pPr>
              <w:tabs>
                <w:tab w:val="center" w:pos="4824"/>
              </w:tabs>
              <w:snapToGrid w:val="0"/>
              <w:spacing w:before="100" w:beforeAutospacing="1" w:after="100" w:afterAutospacing="1"/>
              <w:rPr>
                <w:b/>
              </w:rPr>
            </w:pPr>
            <w:r>
              <w:rPr>
                <w:rFonts w:hint="cs"/>
                <w:b/>
              </w:rPr>
              <w:t>EAASC</w:t>
            </w:r>
          </w:p>
        </w:tc>
        <w:tc>
          <w:tcPr>
            <w:tcW w:w="8302" w:type="dxa"/>
            <w:shd w:val="clear" w:color="auto" w:fill="auto"/>
          </w:tcPr>
          <w:p w14:paraId="503A6DBC" w14:textId="3F01769F" w:rsidR="008E609D" w:rsidRPr="003E4475" w:rsidRDefault="008E609D" w:rsidP="00AB5982">
            <w:pPr>
              <w:tabs>
                <w:tab w:val="center" w:pos="4824"/>
              </w:tabs>
              <w:snapToGrid w:val="0"/>
              <w:spacing w:before="100" w:beforeAutospacing="1" w:after="100" w:afterAutospacing="1"/>
            </w:pPr>
            <w:r>
              <w:rPr>
                <w:rFonts w:hint="cs"/>
              </w:rPr>
              <w:t>East A</w:t>
            </w:r>
            <w:r>
              <w:t>sian ALMA Support Center</w:t>
            </w:r>
          </w:p>
        </w:tc>
      </w:tr>
      <w:tr w:rsidR="00874F79" w:rsidRPr="003E4475" w14:paraId="73048C3A" w14:textId="77777777">
        <w:tc>
          <w:tcPr>
            <w:tcW w:w="1562" w:type="dxa"/>
            <w:shd w:val="clear" w:color="auto" w:fill="auto"/>
          </w:tcPr>
          <w:p w14:paraId="571C35C1" w14:textId="77777777" w:rsidR="00874F79" w:rsidRPr="003E4475" w:rsidRDefault="00874F79" w:rsidP="00AB5982">
            <w:pPr>
              <w:tabs>
                <w:tab w:val="center" w:pos="4824"/>
              </w:tabs>
              <w:snapToGrid w:val="0"/>
              <w:spacing w:before="100" w:beforeAutospacing="1" w:after="100" w:afterAutospacing="1"/>
              <w:rPr>
                <w:b/>
              </w:rPr>
            </w:pPr>
            <w:r w:rsidRPr="003E4475">
              <w:rPr>
                <w:b/>
              </w:rPr>
              <w:t>EASC</w:t>
            </w:r>
          </w:p>
        </w:tc>
        <w:tc>
          <w:tcPr>
            <w:tcW w:w="8302" w:type="dxa"/>
            <w:shd w:val="clear" w:color="auto" w:fill="auto"/>
          </w:tcPr>
          <w:p w14:paraId="70471BDB" w14:textId="77777777" w:rsidR="00874F79" w:rsidRPr="003E4475" w:rsidRDefault="00874F79" w:rsidP="00AB5982">
            <w:pPr>
              <w:tabs>
                <w:tab w:val="center" w:pos="4824"/>
              </w:tabs>
              <w:snapToGrid w:val="0"/>
              <w:spacing w:before="100" w:beforeAutospacing="1" w:after="100" w:afterAutospacing="1"/>
            </w:pPr>
            <w:r w:rsidRPr="003E4475">
              <w:t>European ALMA Support Cent</w:t>
            </w:r>
            <w:r w:rsidR="009B18A6">
              <w:t>er</w:t>
            </w:r>
          </w:p>
        </w:tc>
      </w:tr>
      <w:tr w:rsidR="00E52030" w:rsidRPr="003E4475" w14:paraId="3E31299D" w14:textId="77777777">
        <w:tc>
          <w:tcPr>
            <w:tcW w:w="1562" w:type="dxa"/>
            <w:shd w:val="clear" w:color="auto" w:fill="auto"/>
          </w:tcPr>
          <w:p w14:paraId="10848E06" w14:textId="77777777" w:rsidR="00E52030" w:rsidRPr="003E4475" w:rsidRDefault="00E52030" w:rsidP="00AB5982">
            <w:pPr>
              <w:tabs>
                <w:tab w:val="center" w:pos="4824"/>
              </w:tabs>
              <w:snapToGrid w:val="0"/>
              <w:spacing w:before="100" w:beforeAutospacing="1" w:after="100" w:afterAutospacing="1"/>
              <w:rPr>
                <w:b/>
              </w:rPr>
            </w:pPr>
            <w:r w:rsidRPr="003E4475">
              <w:rPr>
                <w:b/>
              </w:rPr>
              <w:t>ESO</w:t>
            </w:r>
          </w:p>
        </w:tc>
        <w:tc>
          <w:tcPr>
            <w:tcW w:w="8302" w:type="dxa"/>
            <w:shd w:val="clear" w:color="auto" w:fill="auto"/>
          </w:tcPr>
          <w:p w14:paraId="484946E2" w14:textId="77777777" w:rsidR="00E52030" w:rsidRPr="003E4475" w:rsidRDefault="00E52030" w:rsidP="00AB5982">
            <w:pPr>
              <w:tabs>
                <w:tab w:val="center" w:pos="4824"/>
              </w:tabs>
              <w:snapToGrid w:val="0"/>
              <w:spacing w:before="100" w:beforeAutospacing="1" w:after="100" w:afterAutospacing="1"/>
            </w:pPr>
            <w:r w:rsidRPr="003E4475">
              <w:t>European Southern Observatory</w:t>
            </w:r>
          </w:p>
        </w:tc>
      </w:tr>
      <w:tr w:rsidR="002B7085" w:rsidRPr="003E4475" w14:paraId="26059B65" w14:textId="77777777">
        <w:tc>
          <w:tcPr>
            <w:tcW w:w="1562" w:type="dxa"/>
            <w:shd w:val="clear" w:color="auto" w:fill="auto"/>
          </w:tcPr>
          <w:p w14:paraId="7F1639E2" w14:textId="77777777" w:rsidR="002B7085" w:rsidRPr="003E4475" w:rsidRDefault="009F0DB3" w:rsidP="00AB5982">
            <w:pPr>
              <w:tabs>
                <w:tab w:val="center" w:pos="4824"/>
              </w:tabs>
              <w:snapToGrid w:val="0"/>
              <w:spacing w:before="100" w:beforeAutospacing="1" w:after="100" w:afterAutospacing="1"/>
              <w:rPr>
                <w:b/>
              </w:rPr>
            </w:pPr>
            <w:r>
              <w:rPr>
                <w:b/>
              </w:rPr>
              <w:t>EU</w:t>
            </w:r>
          </w:p>
        </w:tc>
        <w:tc>
          <w:tcPr>
            <w:tcW w:w="8302" w:type="dxa"/>
            <w:shd w:val="clear" w:color="auto" w:fill="auto"/>
          </w:tcPr>
          <w:p w14:paraId="12B788BE" w14:textId="77777777" w:rsidR="002B7085" w:rsidRPr="003E4475" w:rsidRDefault="002B7085" w:rsidP="00AB5982">
            <w:pPr>
              <w:tabs>
                <w:tab w:val="center" w:pos="4824"/>
              </w:tabs>
              <w:snapToGrid w:val="0"/>
              <w:spacing w:before="100" w:beforeAutospacing="1" w:after="100" w:afterAutospacing="1"/>
            </w:pPr>
            <w:r w:rsidRPr="003E4475">
              <w:t>Europe</w:t>
            </w:r>
          </w:p>
        </w:tc>
      </w:tr>
      <w:tr w:rsidR="006F2D85" w:rsidRPr="003E4475" w14:paraId="4CFB96F5" w14:textId="77777777">
        <w:tc>
          <w:tcPr>
            <w:tcW w:w="1562" w:type="dxa"/>
            <w:shd w:val="clear" w:color="auto" w:fill="auto"/>
          </w:tcPr>
          <w:p w14:paraId="1B6F7126" w14:textId="77777777" w:rsidR="006F2D85" w:rsidRPr="003E4475" w:rsidRDefault="006F2D85" w:rsidP="00AB5982">
            <w:pPr>
              <w:tabs>
                <w:tab w:val="center" w:pos="4824"/>
              </w:tabs>
              <w:snapToGrid w:val="0"/>
              <w:spacing w:before="100" w:beforeAutospacing="1" w:after="100" w:afterAutospacing="1"/>
              <w:rPr>
                <w:b/>
              </w:rPr>
            </w:pPr>
            <w:r w:rsidRPr="003E4475">
              <w:rPr>
                <w:b/>
              </w:rPr>
              <w:t>FTE</w:t>
            </w:r>
          </w:p>
        </w:tc>
        <w:tc>
          <w:tcPr>
            <w:tcW w:w="8302" w:type="dxa"/>
            <w:shd w:val="clear" w:color="auto" w:fill="auto"/>
          </w:tcPr>
          <w:p w14:paraId="1D547AE6" w14:textId="77777777" w:rsidR="006F2D85" w:rsidRPr="003E4475" w:rsidRDefault="006F2D85" w:rsidP="00AB5982">
            <w:pPr>
              <w:tabs>
                <w:tab w:val="center" w:pos="4824"/>
              </w:tabs>
              <w:snapToGrid w:val="0"/>
              <w:spacing w:before="100" w:beforeAutospacing="1" w:after="100" w:afterAutospacing="1"/>
            </w:pPr>
            <w:r w:rsidRPr="003E4475">
              <w:t>Full-Time Equivalent</w:t>
            </w:r>
          </w:p>
        </w:tc>
      </w:tr>
      <w:tr w:rsidR="001C3B0E" w:rsidRPr="003E4475" w14:paraId="6C3D3D8C" w14:textId="77777777" w:rsidTr="001C3B0E">
        <w:tc>
          <w:tcPr>
            <w:tcW w:w="1562" w:type="dxa"/>
            <w:shd w:val="clear" w:color="auto" w:fill="auto"/>
          </w:tcPr>
          <w:p w14:paraId="53FC07C2" w14:textId="77777777" w:rsidR="001C3B0E" w:rsidRPr="003E4475" w:rsidRDefault="001C3B0E" w:rsidP="001C3B0E">
            <w:pPr>
              <w:tabs>
                <w:tab w:val="center" w:pos="4824"/>
              </w:tabs>
              <w:snapToGrid w:val="0"/>
              <w:spacing w:before="100" w:beforeAutospacing="1" w:after="100" w:afterAutospacing="1"/>
              <w:rPr>
                <w:b/>
              </w:rPr>
            </w:pPr>
            <w:r w:rsidRPr="003E4475">
              <w:rPr>
                <w:b/>
              </w:rPr>
              <w:t>ICT</w:t>
            </w:r>
          </w:p>
        </w:tc>
        <w:tc>
          <w:tcPr>
            <w:tcW w:w="8302" w:type="dxa"/>
            <w:shd w:val="clear" w:color="auto" w:fill="auto"/>
          </w:tcPr>
          <w:p w14:paraId="06C26F87" w14:textId="77777777" w:rsidR="001C3B0E" w:rsidRPr="003E4475" w:rsidRDefault="001C3B0E" w:rsidP="001C3B0E">
            <w:pPr>
              <w:tabs>
                <w:tab w:val="center" w:pos="4824"/>
              </w:tabs>
              <w:snapToGrid w:val="0"/>
              <w:spacing w:before="100" w:beforeAutospacing="1" w:after="100" w:afterAutospacing="1"/>
            </w:pPr>
            <w:r w:rsidRPr="003E4475">
              <w:t>Integrated Computing Team</w:t>
            </w:r>
          </w:p>
        </w:tc>
      </w:tr>
      <w:tr w:rsidR="009B3232" w:rsidRPr="003E4475" w14:paraId="5C5ED2A2" w14:textId="77777777" w:rsidTr="001C3B0E">
        <w:tc>
          <w:tcPr>
            <w:tcW w:w="1562" w:type="dxa"/>
            <w:shd w:val="clear" w:color="auto" w:fill="auto"/>
          </w:tcPr>
          <w:p w14:paraId="3DB2B3F9" w14:textId="3CC36A51" w:rsidR="009B3232" w:rsidRPr="003E4475" w:rsidRDefault="009B3232" w:rsidP="001C3B0E">
            <w:pPr>
              <w:tabs>
                <w:tab w:val="center" w:pos="4824"/>
              </w:tabs>
              <w:snapToGrid w:val="0"/>
              <w:spacing w:before="100" w:beforeAutospacing="1" w:after="100" w:afterAutospacing="1"/>
              <w:rPr>
                <w:b/>
              </w:rPr>
            </w:pPr>
            <w:r>
              <w:rPr>
                <w:rFonts w:hint="cs"/>
                <w:b/>
              </w:rPr>
              <w:t>IET</w:t>
            </w:r>
          </w:p>
        </w:tc>
        <w:tc>
          <w:tcPr>
            <w:tcW w:w="8302" w:type="dxa"/>
            <w:shd w:val="clear" w:color="auto" w:fill="auto"/>
          </w:tcPr>
          <w:p w14:paraId="0BAF3A5E" w14:textId="2FD27A9F" w:rsidR="009B3232" w:rsidRPr="003E4475" w:rsidRDefault="009B3232" w:rsidP="001C3B0E">
            <w:pPr>
              <w:tabs>
                <w:tab w:val="center" w:pos="4824"/>
              </w:tabs>
              <w:snapToGrid w:val="0"/>
              <w:spacing w:before="100" w:beforeAutospacing="1" w:after="100" w:afterAutospacing="1"/>
            </w:pPr>
            <w:r>
              <w:rPr>
                <w:rFonts w:hint="cs"/>
              </w:rPr>
              <w:t>Integrated Engineering Team</w:t>
            </w:r>
          </w:p>
        </w:tc>
      </w:tr>
      <w:tr w:rsidR="001C3B0E" w:rsidRPr="003E4475" w14:paraId="651C8664" w14:textId="77777777">
        <w:tc>
          <w:tcPr>
            <w:tcW w:w="1562" w:type="dxa"/>
            <w:shd w:val="clear" w:color="auto" w:fill="auto"/>
          </w:tcPr>
          <w:p w14:paraId="5DE39C3E" w14:textId="2742A345" w:rsidR="001C3B0E" w:rsidRPr="003E4475" w:rsidRDefault="001C3B0E" w:rsidP="00AB5982">
            <w:pPr>
              <w:tabs>
                <w:tab w:val="center" w:pos="4824"/>
              </w:tabs>
              <w:snapToGrid w:val="0"/>
              <w:spacing w:before="100" w:beforeAutospacing="1" w:after="100" w:afterAutospacing="1"/>
              <w:rPr>
                <w:b/>
              </w:rPr>
            </w:pPr>
            <w:proofErr w:type="gramStart"/>
            <w:r>
              <w:rPr>
                <w:b/>
              </w:rPr>
              <w:t>iSOPT</w:t>
            </w:r>
            <w:proofErr w:type="gramEnd"/>
          </w:p>
        </w:tc>
        <w:tc>
          <w:tcPr>
            <w:tcW w:w="8302" w:type="dxa"/>
            <w:shd w:val="clear" w:color="auto" w:fill="auto"/>
          </w:tcPr>
          <w:p w14:paraId="7FEDE94F" w14:textId="2AB8537D" w:rsidR="001C3B0E" w:rsidRPr="003E4475" w:rsidRDefault="001C3B0E" w:rsidP="00AB5982">
            <w:pPr>
              <w:tabs>
                <w:tab w:val="center" w:pos="4824"/>
              </w:tabs>
              <w:snapToGrid w:val="0"/>
              <w:spacing w:before="100" w:beforeAutospacing="1" w:after="100" w:afterAutospacing="1"/>
            </w:pPr>
            <w:r>
              <w:t>Integrated Science Operations Team</w:t>
            </w:r>
          </w:p>
        </w:tc>
      </w:tr>
      <w:tr w:rsidR="00E52030" w:rsidRPr="003E4475" w14:paraId="4AE00C83" w14:textId="77777777">
        <w:tc>
          <w:tcPr>
            <w:tcW w:w="1562" w:type="dxa"/>
            <w:shd w:val="clear" w:color="auto" w:fill="auto"/>
          </w:tcPr>
          <w:p w14:paraId="5DC2E452" w14:textId="77777777" w:rsidR="00E52030" w:rsidRPr="003E4475" w:rsidRDefault="00E52030" w:rsidP="00AB5982">
            <w:pPr>
              <w:tabs>
                <w:tab w:val="center" w:pos="4824"/>
              </w:tabs>
              <w:snapToGrid w:val="0"/>
              <w:spacing w:before="100" w:beforeAutospacing="1" w:after="100" w:afterAutospacing="1"/>
              <w:rPr>
                <w:b/>
              </w:rPr>
            </w:pPr>
            <w:r w:rsidRPr="003E4475">
              <w:rPr>
                <w:b/>
              </w:rPr>
              <w:t>IPT</w:t>
            </w:r>
          </w:p>
        </w:tc>
        <w:tc>
          <w:tcPr>
            <w:tcW w:w="8302" w:type="dxa"/>
            <w:shd w:val="clear" w:color="auto" w:fill="auto"/>
          </w:tcPr>
          <w:p w14:paraId="18BDF801" w14:textId="77777777" w:rsidR="00E52030" w:rsidRPr="003E4475" w:rsidRDefault="00E52030" w:rsidP="00AB5982">
            <w:pPr>
              <w:tabs>
                <w:tab w:val="center" w:pos="4824"/>
              </w:tabs>
              <w:snapToGrid w:val="0"/>
              <w:spacing w:before="100" w:beforeAutospacing="1" w:after="100" w:afterAutospacing="1"/>
            </w:pPr>
            <w:r w:rsidRPr="003E4475">
              <w:t>Integrated Product Team</w:t>
            </w:r>
          </w:p>
        </w:tc>
      </w:tr>
      <w:tr w:rsidR="00FC6E08" w:rsidRPr="003E4475" w14:paraId="11BE8D3B" w14:textId="77777777">
        <w:tc>
          <w:tcPr>
            <w:tcW w:w="1562" w:type="dxa"/>
            <w:shd w:val="clear" w:color="auto" w:fill="auto"/>
          </w:tcPr>
          <w:p w14:paraId="6181BF96" w14:textId="77777777" w:rsidR="00FC6E08" w:rsidRPr="003E4475" w:rsidRDefault="00FC6E08" w:rsidP="00AB5982">
            <w:pPr>
              <w:tabs>
                <w:tab w:val="center" w:pos="4824"/>
              </w:tabs>
              <w:snapToGrid w:val="0"/>
              <w:spacing w:before="100" w:beforeAutospacing="1" w:after="100" w:afterAutospacing="1"/>
              <w:rPr>
                <w:b/>
              </w:rPr>
            </w:pPr>
            <w:r w:rsidRPr="003E4475">
              <w:rPr>
                <w:b/>
              </w:rPr>
              <w:t>IT</w:t>
            </w:r>
          </w:p>
        </w:tc>
        <w:tc>
          <w:tcPr>
            <w:tcW w:w="8302" w:type="dxa"/>
            <w:shd w:val="clear" w:color="auto" w:fill="auto"/>
          </w:tcPr>
          <w:p w14:paraId="499FC7BE" w14:textId="77777777" w:rsidR="00FC6E08" w:rsidRPr="003E4475" w:rsidRDefault="00FC6E08" w:rsidP="00AB5982">
            <w:pPr>
              <w:tabs>
                <w:tab w:val="center" w:pos="4824"/>
              </w:tabs>
              <w:snapToGrid w:val="0"/>
              <w:spacing w:before="100" w:beforeAutospacing="1" w:after="100" w:afterAutospacing="1"/>
            </w:pPr>
            <w:r w:rsidRPr="003E4475">
              <w:t>Information Technology</w:t>
            </w:r>
          </w:p>
        </w:tc>
      </w:tr>
      <w:tr w:rsidR="00E52030" w:rsidRPr="003E4475" w14:paraId="08133479" w14:textId="77777777">
        <w:tc>
          <w:tcPr>
            <w:tcW w:w="1562" w:type="dxa"/>
            <w:shd w:val="clear" w:color="auto" w:fill="auto"/>
          </w:tcPr>
          <w:p w14:paraId="711C575B" w14:textId="77777777" w:rsidR="00E52030" w:rsidRPr="003E4475" w:rsidRDefault="00E52030" w:rsidP="00AB5982">
            <w:pPr>
              <w:tabs>
                <w:tab w:val="center" w:pos="4824"/>
              </w:tabs>
              <w:snapToGrid w:val="0"/>
              <w:spacing w:before="100" w:beforeAutospacing="1" w:after="100" w:afterAutospacing="1"/>
              <w:rPr>
                <w:b/>
                <w:i/>
                <w:color w:val="1F497D"/>
              </w:rPr>
            </w:pPr>
            <w:r w:rsidRPr="003E4475">
              <w:rPr>
                <w:b/>
              </w:rPr>
              <w:t>JAO</w:t>
            </w:r>
          </w:p>
        </w:tc>
        <w:tc>
          <w:tcPr>
            <w:tcW w:w="8302" w:type="dxa"/>
            <w:shd w:val="clear" w:color="auto" w:fill="auto"/>
          </w:tcPr>
          <w:p w14:paraId="6750211D" w14:textId="77777777" w:rsidR="00E52030" w:rsidRPr="003E4475" w:rsidRDefault="00E52030" w:rsidP="00AB5982">
            <w:pPr>
              <w:tabs>
                <w:tab w:val="center" w:pos="4824"/>
              </w:tabs>
              <w:snapToGrid w:val="0"/>
              <w:spacing w:before="100" w:beforeAutospacing="1" w:after="100" w:afterAutospacing="1"/>
              <w:rPr>
                <w:b/>
                <w:i/>
                <w:color w:val="1F497D"/>
              </w:rPr>
            </w:pPr>
            <w:r w:rsidRPr="003E4475">
              <w:t>Joint ALMA O</w:t>
            </w:r>
            <w:r w:rsidR="002C0550" w:rsidRPr="003E4475">
              <w:t>bservatory</w:t>
            </w:r>
          </w:p>
        </w:tc>
      </w:tr>
      <w:tr w:rsidR="00AD5618" w:rsidRPr="003E4475" w14:paraId="1E4D3A11" w14:textId="77777777">
        <w:tc>
          <w:tcPr>
            <w:tcW w:w="1562" w:type="dxa"/>
            <w:shd w:val="clear" w:color="auto" w:fill="auto"/>
          </w:tcPr>
          <w:p w14:paraId="4DC93D1C" w14:textId="1CAA7217" w:rsidR="00AD5618" w:rsidRDefault="00AD5618" w:rsidP="00AB5982">
            <w:pPr>
              <w:tabs>
                <w:tab w:val="center" w:pos="4824"/>
              </w:tabs>
              <w:snapToGrid w:val="0"/>
              <w:spacing w:before="100" w:beforeAutospacing="1" w:after="100" w:afterAutospacing="1"/>
              <w:rPr>
                <w:b/>
              </w:rPr>
            </w:pPr>
            <w:r>
              <w:rPr>
                <w:b/>
              </w:rPr>
              <w:t>LO</w:t>
            </w:r>
          </w:p>
        </w:tc>
        <w:tc>
          <w:tcPr>
            <w:tcW w:w="8302" w:type="dxa"/>
            <w:shd w:val="clear" w:color="auto" w:fill="auto"/>
          </w:tcPr>
          <w:p w14:paraId="3C3A293F" w14:textId="6F8FDA28" w:rsidR="00AD5618" w:rsidRDefault="00AD5618" w:rsidP="00AB5982">
            <w:pPr>
              <w:tabs>
                <w:tab w:val="center" w:pos="4824"/>
              </w:tabs>
              <w:snapToGrid w:val="0"/>
              <w:spacing w:before="100" w:beforeAutospacing="1" w:after="100" w:afterAutospacing="1"/>
            </w:pPr>
            <w:r>
              <w:t xml:space="preserve">Local Oscillator </w:t>
            </w:r>
          </w:p>
        </w:tc>
      </w:tr>
      <w:tr w:rsidR="00C92972" w:rsidRPr="003E4475" w14:paraId="67F57643" w14:textId="77777777">
        <w:tc>
          <w:tcPr>
            <w:tcW w:w="1562" w:type="dxa"/>
            <w:shd w:val="clear" w:color="auto" w:fill="auto"/>
          </w:tcPr>
          <w:p w14:paraId="63D0BEC0" w14:textId="77777777" w:rsidR="00C92972" w:rsidRPr="003E4475" w:rsidRDefault="00C92972" w:rsidP="00AB5982">
            <w:pPr>
              <w:tabs>
                <w:tab w:val="center" w:pos="4824"/>
              </w:tabs>
              <w:snapToGrid w:val="0"/>
              <w:spacing w:before="100" w:beforeAutospacing="1" w:after="100" w:afterAutospacing="1"/>
              <w:rPr>
                <w:b/>
              </w:rPr>
            </w:pPr>
            <w:r>
              <w:rPr>
                <w:b/>
              </w:rPr>
              <w:t>MELCO</w:t>
            </w:r>
          </w:p>
        </w:tc>
        <w:tc>
          <w:tcPr>
            <w:tcW w:w="8302" w:type="dxa"/>
            <w:shd w:val="clear" w:color="auto" w:fill="auto"/>
          </w:tcPr>
          <w:p w14:paraId="5A32BFD0" w14:textId="77777777" w:rsidR="00C92972" w:rsidRPr="003E4475" w:rsidRDefault="00C92972" w:rsidP="00AB5982">
            <w:pPr>
              <w:tabs>
                <w:tab w:val="center" w:pos="4824"/>
              </w:tabs>
              <w:snapToGrid w:val="0"/>
              <w:spacing w:before="100" w:beforeAutospacing="1" w:after="100" w:afterAutospacing="1"/>
            </w:pPr>
            <w:r>
              <w:t>Mitsubishi Electronics Corporation</w:t>
            </w:r>
          </w:p>
        </w:tc>
      </w:tr>
      <w:tr w:rsidR="002B7085" w:rsidRPr="003E4475" w14:paraId="4CC54ADD" w14:textId="77777777">
        <w:tc>
          <w:tcPr>
            <w:tcW w:w="1562" w:type="dxa"/>
            <w:shd w:val="clear" w:color="auto" w:fill="auto"/>
          </w:tcPr>
          <w:p w14:paraId="0D205D81" w14:textId="77777777" w:rsidR="002B7085" w:rsidRPr="003E4475" w:rsidRDefault="002B7085" w:rsidP="001B6FD2">
            <w:pPr>
              <w:tabs>
                <w:tab w:val="center" w:pos="4824"/>
              </w:tabs>
              <w:snapToGrid w:val="0"/>
              <w:spacing w:before="100" w:beforeAutospacing="1" w:after="100" w:afterAutospacing="1"/>
              <w:rPr>
                <w:b/>
              </w:rPr>
            </w:pPr>
            <w:r w:rsidRPr="003E4475">
              <w:rPr>
                <w:b/>
              </w:rPr>
              <w:t>NA</w:t>
            </w:r>
          </w:p>
        </w:tc>
        <w:tc>
          <w:tcPr>
            <w:tcW w:w="8302" w:type="dxa"/>
            <w:shd w:val="clear" w:color="auto" w:fill="auto"/>
          </w:tcPr>
          <w:p w14:paraId="2DAFCFD8" w14:textId="77777777" w:rsidR="002B7085" w:rsidRPr="003E4475" w:rsidRDefault="002B7085" w:rsidP="001B6FD2">
            <w:pPr>
              <w:tabs>
                <w:tab w:val="center" w:pos="4824"/>
              </w:tabs>
              <w:snapToGrid w:val="0"/>
              <w:spacing w:before="100" w:beforeAutospacing="1" w:after="100" w:afterAutospacing="1"/>
            </w:pPr>
            <w:r w:rsidRPr="003E4475">
              <w:t>North America</w:t>
            </w:r>
          </w:p>
        </w:tc>
      </w:tr>
      <w:tr w:rsidR="00874F79" w:rsidRPr="003E4475" w14:paraId="23E76459" w14:textId="77777777">
        <w:tc>
          <w:tcPr>
            <w:tcW w:w="1562" w:type="dxa"/>
            <w:shd w:val="clear" w:color="auto" w:fill="auto"/>
          </w:tcPr>
          <w:p w14:paraId="47D5DF5E" w14:textId="77777777" w:rsidR="00874F79" w:rsidRPr="003E4475" w:rsidRDefault="00874F79" w:rsidP="001B6FD2">
            <w:pPr>
              <w:tabs>
                <w:tab w:val="center" w:pos="4824"/>
              </w:tabs>
              <w:snapToGrid w:val="0"/>
              <w:spacing w:before="100" w:beforeAutospacing="1" w:after="100" w:afterAutospacing="1"/>
              <w:rPr>
                <w:b/>
              </w:rPr>
            </w:pPr>
            <w:r w:rsidRPr="003E4475">
              <w:rPr>
                <w:b/>
              </w:rPr>
              <w:lastRenderedPageBreak/>
              <w:t>NAASC</w:t>
            </w:r>
          </w:p>
        </w:tc>
        <w:tc>
          <w:tcPr>
            <w:tcW w:w="8302" w:type="dxa"/>
            <w:shd w:val="clear" w:color="auto" w:fill="auto"/>
          </w:tcPr>
          <w:p w14:paraId="72E7063E" w14:textId="77777777" w:rsidR="00874F79" w:rsidRPr="003E4475" w:rsidRDefault="00874F79" w:rsidP="001B6FD2">
            <w:pPr>
              <w:tabs>
                <w:tab w:val="center" w:pos="4824"/>
              </w:tabs>
              <w:snapToGrid w:val="0"/>
              <w:spacing w:before="100" w:beforeAutospacing="1" w:after="100" w:afterAutospacing="1"/>
            </w:pPr>
            <w:r w:rsidRPr="003E4475">
              <w:t xml:space="preserve">North American ALMA </w:t>
            </w:r>
            <w:r w:rsidR="002E760A">
              <w:t>Science Center</w:t>
            </w:r>
          </w:p>
        </w:tc>
      </w:tr>
      <w:tr w:rsidR="00E52030" w:rsidRPr="003E4475" w14:paraId="06831A20" w14:textId="77777777">
        <w:tc>
          <w:tcPr>
            <w:tcW w:w="1562" w:type="dxa"/>
            <w:shd w:val="clear" w:color="auto" w:fill="auto"/>
          </w:tcPr>
          <w:p w14:paraId="7F016C7D" w14:textId="77777777" w:rsidR="00E52030" w:rsidRPr="003E4475" w:rsidRDefault="00E52030" w:rsidP="001B6FD2">
            <w:pPr>
              <w:tabs>
                <w:tab w:val="center" w:pos="4824"/>
              </w:tabs>
              <w:snapToGrid w:val="0"/>
              <w:spacing w:before="100" w:beforeAutospacing="1" w:after="100" w:afterAutospacing="1"/>
              <w:rPr>
                <w:b/>
              </w:rPr>
            </w:pPr>
            <w:r w:rsidRPr="003E4475">
              <w:rPr>
                <w:b/>
              </w:rPr>
              <w:t>NAOJ</w:t>
            </w:r>
          </w:p>
        </w:tc>
        <w:tc>
          <w:tcPr>
            <w:tcW w:w="8302" w:type="dxa"/>
            <w:shd w:val="clear" w:color="auto" w:fill="auto"/>
          </w:tcPr>
          <w:p w14:paraId="74AC0685" w14:textId="77777777" w:rsidR="00E52030" w:rsidRPr="003E4475" w:rsidRDefault="00E52030" w:rsidP="001B6FD2">
            <w:pPr>
              <w:tabs>
                <w:tab w:val="center" w:pos="4824"/>
              </w:tabs>
              <w:snapToGrid w:val="0"/>
              <w:spacing w:before="100" w:beforeAutospacing="1" w:after="100" w:afterAutospacing="1"/>
            </w:pPr>
            <w:r w:rsidRPr="003E4475">
              <w:t>National Astronomical Observatory of Japan</w:t>
            </w:r>
          </w:p>
        </w:tc>
      </w:tr>
      <w:tr w:rsidR="00AD5618" w:rsidRPr="003E4475" w14:paraId="11D21415" w14:textId="77777777">
        <w:tc>
          <w:tcPr>
            <w:tcW w:w="1562" w:type="dxa"/>
            <w:shd w:val="clear" w:color="auto" w:fill="auto"/>
          </w:tcPr>
          <w:p w14:paraId="48B1F6A6" w14:textId="3345420A" w:rsidR="00AD5618" w:rsidRPr="003E4475" w:rsidRDefault="00AD5618" w:rsidP="001B6FD2">
            <w:pPr>
              <w:tabs>
                <w:tab w:val="center" w:pos="4824"/>
              </w:tabs>
              <w:snapToGrid w:val="0"/>
              <w:spacing w:before="100" w:beforeAutospacing="1" w:after="100" w:afterAutospacing="1"/>
              <w:rPr>
                <w:b/>
              </w:rPr>
            </w:pPr>
            <w:r>
              <w:rPr>
                <w:b/>
              </w:rPr>
              <w:t>NGAS</w:t>
            </w:r>
          </w:p>
        </w:tc>
        <w:tc>
          <w:tcPr>
            <w:tcW w:w="8302" w:type="dxa"/>
            <w:shd w:val="clear" w:color="auto" w:fill="auto"/>
          </w:tcPr>
          <w:p w14:paraId="6E5018BE" w14:textId="10BA412C" w:rsidR="00AD5618" w:rsidRPr="003E4475" w:rsidRDefault="00AD5618" w:rsidP="001B6FD2">
            <w:pPr>
              <w:tabs>
                <w:tab w:val="center" w:pos="4824"/>
              </w:tabs>
              <w:snapToGrid w:val="0"/>
              <w:spacing w:before="100" w:beforeAutospacing="1" w:after="100" w:afterAutospacing="1"/>
            </w:pPr>
            <w:r>
              <w:t>Next Generation Archive System</w:t>
            </w:r>
          </w:p>
        </w:tc>
      </w:tr>
      <w:tr w:rsidR="00E52030" w:rsidRPr="003E4475" w14:paraId="276015C0" w14:textId="77777777">
        <w:tc>
          <w:tcPr>
            <w:tcW w:w="1562" w:type="dxa"/>
            <w:shd w:val="clear" w:color="auto" w:fill="auto"/>
          </w:tcPr>
          <w:p w14:paraId="6E8DF033" w14:textId="77777777" w:rsidR="00E52030" w:rsidRPr="003E4475" w:rsidRDefault="00E52030" w:rsidP="001B6FD2">
            <w:pPr>
              <w:tabs>
                <w:tab w:val="center" w:pos="4824"/>
              </w:tabs>
              <w:snapToGrid w:val="0"/>
              <w:spacing w:before="100" w:beforeAutospacing="1" w:after="100" w:afterAutospacing="1"/>
              <w:rPr>
                <w:b/>
              </w:rPr>
            </w:pPr>
            <w:r w:rsidRPr="003E4475">
              <w:rPr>
                <w:b/>
              </w:rPr>
              <w:t>NRAO</w:t>
            </w:r>
          </w:p>
        </w:tc>
        <w:tc>
          <w:tcPr>
            <w:tcW w:w="8302" w:type="dxa"/>
            <w:shd w:val="clear" w:color="auto" w:fill="auto"/>
          </w:tcPr>
          <w:p w14:paraId="5644C5AB" w14:textId="77777777" w:rsidR="00E52030" w:rsidRPr="003E4475" w:rsidRDefault="00E52030" w:rsidP="001B6FD2">
            <w:pPr>
              <w:tabs>
                <w:tab w:val="center" w:pos="4824"/>
              </w:tabs>
              <w:snapToGrid w:val="0"/>
              <w:spacing w:before="100" w:beforeAutospacing="1" w:after="100" w:afterAutospacing="1"/>
            </w:pPr>
            <w:r w:rsidRPr="003E4475">
              <w:t>National Radio Astronomy Observatory (USA)</w:t>
            </w:r>
          </w:p>
        </w:tc>
      </w:tr>
      <w:tr w:rsidR="00BA6F7D" w:rsidRPr="003E4475" w14:paraId="7F814424" w14:textId="77777777">
        <w:tc>
          <w:tcPr>
            <w:tcW w:w="1562" w:type="dxa"/>
            <w:shd w:val="clear" w:color="auto" w:fill="auto"/>
          </w:tcPr>
          <w:p w14:paraId="52044296" w14:textId="77777777" w:rsidR="00BA6F7D" w:rsidRDefault="00BA6F7D" w:rsidP="001B6FD2">
            <w:pPr>
              <w:tabs>
                <w:tab w:val="center" w:pos="4824"/>
              </w:tabs>
              <w:snapToGrid w:val="0"/>
              <w:spacing w:before="100" w:beforeAutospacing="1" w:after="100" w:afterAutospacing="1"/>
              <w:rPr>
                <w:b/>
              </w:rPr>
            </w:pPr>
            <w:r w:rsidRPr="003E4475">
              <w:rPr>
                <w:b/>
              </w:rPr>
              <w:t>OSF</w:t>
            </w:r>
          </w:p>
        </w:tc>
        <w:tc>
          <w:tcPr>
            <w:tcW w:w="8302" w:type="dxa"/>
            <w:shd w:val="clear" w:color="auto" w:fill="auto"/>
          </w:tcPr>
          <w:p w14:paraId="087B5BE6" w14:textId="77777777" w:rsidR="00BA6F7D" w:rsidRDefault="00BA6F7D" w:rsidP="001B6FD2">
            <w:pPr>
              <w:tabs>
                <w:tab w:val="center" w:pos="4824"/>
              </w:tabs>
              <w:snapToGrid w:val="0"/>
              <w:spacing w:before="100" w:beforeAutospacing="1" w:after="100" w:afterAutospacing="1"/>
            </w:pPr>
            <w:r w:rsidRPr="003E4475">
              <w:t>ALMA Operations Support Facility</w:t>
            </w:r>
          </w:p>
        </w:tc>
      </w:tr>
      <w:tr w:rsidR="00E52030" w:rsidRPr="003E4475" w14:paraId="13525F40" w14:textId="77777777">
        <w:tc>
          <w:tcPr>
            <w:tcW w:w="1562" w:type="dxa"/>
            <w:shd w:val="clear" w:color="auto" w:fill="auto"/>
          </w:tcPr>
          <w:p w14:paraId="2945E3F0" w14:textId="77777777" w:rsidR="00E52030" w:rsidRPr="003E4475" w:rsidRDefault="00E52030" w:rsidP="001B6FD2">
            <w:pPr>
              <w:tabs>
                <w:tab w:val="center" w:pos="4824"/>
              </w:tabs>
              <w:snapToGrid w:val="0"/>
              <w:spacing w:before="100" w:beforeAutospacing="1" w:after="100" w:afterAutospacing="1"/>
              <w:rPr>
                <w:b/>
              </w:rPr>
            </w:pPr>
            <w:r w:rsidRPr="003E4475">
              <w:rPr>
                <w:b/>
              </w:rPr>
              <w:t>SCCB</w:t>
            </w:r>
          </w:p>
        </w:tc>
        <w:tc>
          <w:tcPr>
            <w:tcW w:w="8302" w:type="dxa"/>
            <w:shd w:val="clear" w:color="auto" w:fill="auto"/>
          </w:tcPr>
          <w:p w14:paraId="794626FB" w14:textId="77777777" w:rsidR="00E52030" w:rsidRPr="003E4475" w:rsidRDefault="00E52030" w:rsidP="001B6FD2">
            <w:pPr>
              <w:tabs>
                <w:tab w:val="center" w:pos="4824"/>
              </w:tabs>
              <w:snapToGrid w:val="0"/>
              <w:spacing w:before="100" w:beforeAutospacing="1" w:after="100" w:afterAutospacing="1"/>
            </w:pPr>
            <w:r w:rsidRPr="003E4475">
              <w:t>Software Change Control Board</w:t>
            </w:r>
          </w:p>
        </w:tc>
      </w:tr>
      <w:tr w:rsidR="00E52030" w:rsidRPr="003E4475" w14:paraId="19435594" w14:textId="77777777">
        <w:tc>
          <w:tcPr>
            <w:tcW w:w="1562" w:type="dxa"/>
            <w:shd w:val="clear" w:color="auto" w:fill="auto"/>
          </w:tcPr>
          <w:p w14:paraId="5A1CDBA9" w14:textId="77777777" w:rsidR="00E52030" w:rsidRPr="003E4475" w:rsidRDefault="00E52030" w:rsidP="001B6FD2">
            <w:pPr>
              <w:tabs>
                <w:tab w:val="center" w:pos="4824"/>
              </w:tabs>
              <w:snapToGrid w:val="0"/>
              <w:spacing w:before="100" w:beforeAutospacing="1" w:after="100" w:afterAutospacing="1"/>
              <w:rPr>
                <w:b/>
              </w:rPr>
            </w:pPr>
            <w:r w:rsidRPr="003E4475">
              <w:rPr>
                <w:b/>
              </w:rPr>
              <w:t>SCO</w:t>
            </w:r>
          </w:p>
        </w:tc>
        <w:tc>
          <w:tcPr>
            <w:tcW w:w="8302" w:type="dxa"/>
            <w:shd w:val="clear" w:color="auto" w:fill="auto"/>
          </w:tcPr>
          <w:p w14:paraId="2023D231" w14:textId="77777777" w:rsidR="00E52030" w:rsidRPr="003E4475" w:rsidRDefault="00E52030" w:rsidP="001B6FD2">
            <w:pPr>
              <w:tabs>
                <w:tab w:val="center" w:pos="4824"/>
              </w:tabs>
              <w:snapToGrid w:val="0"/>
              <w:spacing w:before="100" w:beforeAutospacing="1" w:after="100" w:afterAutospacing="1"/>
            </w:pPr>
            <w:r w:rsidRPr="003E4475">
              <w:t>ALMA Santiago Central Office</w:t>
            </w:r>
          </w:p>
        </w:tc>
      </w:tr>
      <w:tr w:rsidR="004718F6" w:rsidRPr="003E4475" w14:paraId="26E60CCD" w14:textId="77777777">
        <w:tc>
          <w:tcPr>
            <w:tcW w:w="1562" w:type="dxa"/>
            <w:shd w:val="clear" w:color="auto" w:fill="auto"/>
          </w:tcPr>
          <w:p w14:paraId="667FDC23" w14:textId="77777777" w:rsidR="004718F6" w:rsidRPr="003E4475" w:rsidRDefault="004718F6" w:rsidP="001B6FD2">
            <w:pPr>
              <w:tabs>
                <w:tab w:val="center" w:pos="4824"/>
              </w:tabs>
              <w:snapToGrid w:val="0"/>
              <w:spacing w:before="100" w:beforeAutospacing="1" w:after="100" w:afterAutospacing="1"/>
              <w:rPr>
                <w:b/>
              </w:rPr>
            </w:pPr>
            <w:r w:rsidRPr="003E4475">
              <w:rPr>
                <w:b/>
              </w:rPr>
              <w:t>SE</w:t>
            </w:r>
          </w:p>
        </w:tc>
        <w:tc>
          <w:tcPr>
            <w:tcW w:w="8302" w:type="dxa"/>
            <w:shd w:val="clear" w:color="auto" w:fill="auto"/>
          </w:tcPr>
          <w:p w14:paraId="522D175C" w14:textId="77777777" w:rsidR="004718F6" w:rsidRPr="003E4475" w:rsidRDefault="004718F6" w:rsidP="001B6FD2">
            <w:pPr>
              <w:tabs>
                <w:tab w:val="center" w:pos="4824"/>
              </w:tabs>
              <w:snapToGrid w:val="0"/>
              <w:spacing w:before="100" w:beforeAutospacing="1" w:after="100" w:afterAutospacing="1"/>
            </w:pPr>
            <w:r w:rsidRPr="003E4475">
              <w:t>Software Engineering</w:t>
            </w:r>
          </w:p>
        </w:tc>
      </w:tr>
      <w:tr w:rsidR="004718F6" w:rsidRPr="003E4475" w14:paraId="78B60EFC" w14:textId="77777777">
        <w:tc>
          <w:tcPr>
            <w:tcW w:w="1562" w:type="dxa"/>
            <w:shd w:val="clear" w:color="auto" w:fill="auto"/>
          </w:tcPr>
          <w:p w14:paraId="30EC2AE0" w14:textId="77777777" w:rsidR="004718F6" w:rsidRPr="003E4475" w:rsidRDefault="004718F6" w:rsidP="001B6FD2">
            <w:pPr>
              <w:tabs>
                <w:tab w:val="center" w:pos="4824"/>
              </w:tabs>
              <w:snapToGrid w:val="0"/>
              <w:spacing w:before="100" w:beforeAutospacing="1" w:after="100" w:afterAutospacing="1"/>
              <w:rPr>
                <w:b/>
              </w:rPr>
            </w:pPr>
            <w:proofErr w:type="spellStart"/>
            <w:r w:rsidRPr="003E4475">
              <w:rPr>
                <w:b/>
              </w:rPr>
              <w:t>TelCal</w:t>
            </w:r>
            <w:proofErr w:type="spellEnd"/>
          </w:p>
        </w:tc>
        <w:tc>
          <w:tcPr>
            <w:tcW w:w="8302" w:type="dxa"/>
            <w:shd w:val="clear" w:color="auto" w:fill="auto"/>
          </w:tcPr>
          <w:p w14:paraId="6F35A98A" w14:textId="77777777" w:rsidR="004718F6" w:rsidRPr="003E4475" w:rsidRDefault="004718F6" w:rsidP="001B6FD2">
            <w:pPr>
              <w:tabs>
                <w:tab w:val="center" w:pos="4824"/>
              </w:tabs>
              <w:snapToGrid w:val="0"/>
              <w:spacing w:before="100" w:beforeAutospacing="1" w:after="100" w:afterAutospacing="1"/>
            </w:pPr>
            <w:r w:rsidRPr="003E4475">
              <w:t>Telescope Calibration</w:t>
            </w:r>
          </w:p>
        </w:tc>
      </w:tr>
      <w:tr w:rsidR="00AD5618" w:rsidRPr="003E4475" w14:paraId="2575995F" w14:textId="77777777">
        <w:tc>
          <w:tcPr>
            <w:tcW w:w="1562" w:type="dxa"/>
            <w:shd w:val="clear" w:color="auto" w:fill="auto"/>
          </w:tcPr>
          <w:p w14:paraId="495116F3" w14:textId="7AA2982E" w:rsidR="00AD5618" w:rsidRDefault="00AD5618" w:rsidP="001B6FD2">
            <w:pPr>
              <w:tabs>
                <w:tab w:val="center" w:pos="4824"/>
              </w:tabs>
              <w:snapToGrid w:val="0"/>
              <w:spacing w:before="100" w:beforeAutospacing="1" w:after="100" w:afterAutospacing="1"/>
              <w:rPr>
                <w:b/>
              </w:rPr>
            </w:pPr>
            <w:r>
              <w:rPr>
                <w:b/>
              </w:rPr>
              <w:t>TMCDB</w:t>
            </w:r>
          </w:p>
        </w:tc>
        <w:tc>
          <w:tcPr>
            <w:tcW w:w="8302" w:type="dxa"/>
            <w:shd w:val="clear" w:color="auto" w:fill="auto"/>
          </w:tcPr>
          <w:p w14:paraId="46EA4C15" w14:textId="1D46504B" w:rsidR="00AD5618" w:rsidRDefault="00AD5618" w:rsidP="001B6FD2">
            <w:pPr>
              <w:tabs>
                <w:tab w:val="center" w:pos="4824"/>
              </w:tabs>
              <w:snapToGrid w:val="0"/>
              <w:spacing w:before="100" w:beforeAutospacing="1" w:after="100" w:afterAutospacing="1"/>
            </w:pPr>
            <w:r>
              <w:t>Telescope Monitoring and Configuration Database</w:t>
            </w:r>
          </w:p>
        </w:tc>
      </w:tr>
      <w:tr w:rsidR="00D007D9" w:rsidRPr="003E4475" w14:paraId="689EAD29" w14:textId="77777777">
        <w:tc>
          <w:tcPr>
            <w:tcW w:w="1562" w:type="dxa"/>
            <w:shd w:val="clear" w:color="auto" w:fill="auto"/>
          </w:tcPr>
          <w:p w14:paraId="05A6807A" w14:textId="77777777" w:rsidR="00D007D9" w:rsidRPr="003E4475" w:rsidRDefault="00D007D9" w:rsidP="001B6FD2">
            <w:pPr>
              <w:tabs>
                <w:tab w:val="center" w:pos="4824"/>
              </w:tabs>
              <w:snapToGrid w:val="0"/>
              <w:spacing w:before="100" w:beforeAutospacing="1" w:after="100" w:afterAutospacing="1"/>
              <w:rPr>
                <w:b/>
              </w:rPr>
            </w:pPr>
            <w:r>
              <w:rPr>
                <w:b/>
              </w:rPr>
              <w:t>VLBI</w:t>
            </w:r>
          </w:p>
        </w:tc>
        <w:tc>
          <w:tcPr>
            <w:tcW w:w="8302" w:type="dxa"/>
            <w:shd w:val="clear" w:color="auto" w:fill="auto"/>
          </w:tcPr>
          <w:p w14:paraId="5F9B6C82" w14:textId="77777777" w:rsidR="00D007D9" w:rsidRPr="003E4475" w:rsidRDefault="00D007D9" w:rsidP="001B6FD2">
            <w:pPr>
              <w:tabs>
                <w:tab w:val="center" w:pos="4824"/>
              </w:tabs>
              <w:snapToGrid w:val="0"/>
              <w:spacing w:before="100" w:beforeAutospacing="1" w:after="100" w:afterAutospacing="1"/>
            </w:pPr>
            <w:r>
              <w:t>Very Large Baseline Interferometry</w:t>
            </w:r>
          </w:p>
        </w:tc>
      </w:tr>
    </w:tbl>
    <w:p w14:paraId="2A65FA5A" w14:textId="7A6681B2" w:rsidR="00931EC4" w:rsidRPr="003E4475" w:rsidRDefault="00B62B90">
      <w:pPr>
        <w:pStyle w:val="Heading1"/>
        <w:rPr>
          <w:rFonts w:cs="Times New Roman"/>
        </w:rPr>
      </w:pPr>
      <w:bookmarkStart w:id="25" w:name="_Toc202596479"/>
      <w:bookmarkStart w:id="26" w:name="_Toc282340870"/>
      <w:r w:rsidRPr="003E4475">
        <w:rPr>
          <w:rFonts w:cs="Times New Roman"/>
        </w:rPr>
        <w:lastRenderedPageBreak/>
        <w:t xml:space="preserve">Definitions </w:t>
      </w:r>
      <w:r w:rsidR="00396721">
        <w:rPr>
          <w:rFonts w:cs="Times New Roman"/>
        </w:rPr>
        <w:t>and</w:t>
      </w:r>
      <w:r w:rsidR="00396721" w:rsidRPr="003E4475">
        <w:rPr>
          <w:rFonts w:cs="Times New Roman"/>
        </w:rPr>
        <w:t xml:space="preserve"> </w:t>
      </w:r>
      <w:r w:rsidR="00931EC4" w:rsidRPr="003E4475">
        <w:rPr>
          <w:rFonts w:cs="Times New Roman"/>
        </w:rPr>
        <w:t>Assumptions</w:t>
      </w:r>
      <w:bookmarkEnd w:id="25"/>
      <w:bookmarkEnd w:id="26"/>
    </w:p>
    <w:p w14:paraId="25421D39" w14:textId="77777777" w:rsidR="00255564" w:rsidRPr="003E4475" w:rsidRDefault="00255564" w:rsidP="003940F8">
      <w:pPr>
        <w:pStyle w:val="Heading2"/>
      </w:pPr>
      <w:bookmarkStart w:id="27" w:name="_Toc202596480"/>
      <w:bookmarkStart w:id="28" w:name="_Toc282340871"/>
      <w:r w:rsidRPr="003E4475">
        <w:t>Definitions</w:t>
      </w:r>
      <w:bookmarkEnd w:id="27"/>
      <w:bookmarkEnd w:id="28"/>
    </w:p>
    <w:p w14:paraId="7467D4F7" w14:textId="5939270A" w:rsidR="00B62B90" w:rsidRPr="003E4475" w:rsidRDefault="00B62B90" w:rsidP="00B62B90">
      <w:pPr>
        <w:numPr>
          <w:ilvl w:val="0"/>
          <w:numId w:val="32"/>
        </w:numPr>
      </w:pPr>
      <w:r w:rsidRPr="003E4475">
        <w:rPr>
          <w:b/>
        </w:rPr>
        <w:t xml:space="preserve">Construction Phase: </w:t>
      </w:r>
      <w:r w:rsidRPr="003E4475">
        <w:t xml:space="preserve">Defines the whole period where the Computing IPT </w:t>
      </w:r>
      <w:r w:rsidR="001C3B0E">
        <w:t>was</w:t>
      </w:r>
      <w:r w:rsidRPr="003E4475">
        <w:t xml:space="preserve"> fully or partially funded from th</w:t>
      </w:r>
      <w:r w:rsidR="002E760A">
        <w:t>e ALMA c</w:t>
      </w:r>
      <w:r w:rsidRPr="003E4475">
        <w:t xml:space="preserve">onstruction budget. This is the period from </w:t>
      </w:r>
      <w:r w:rsidR="00E63AF5" w:rsidRPr="003E4475">
        <w:t>2001</w:t>
      </w:r>
      <w:r w:rsidR="00C20F39" w:rsidRPr="003E4475">
        <w:t xml:space="preserve"> </w:t>
      </w:r>
      <w:r w:rsidRPr="003E4475">
        <w:t>to 31 December 2012.</w:t>
      </w:r>
    </w:p>
    <w:p w14:paraId="4E620FF3" w14:textId="009B9FE6" w:rsidR="00B62B90" w:rsidRPr="003E4475" w:rsidRDefault="00B62B90" w:rsidP="00B62B90">
      <w:pPr>
        <w:numPr>
          <w:ilvl w:val="0"/>
          <w:numId w:val="32"/>
        </w:numPr>
      </w:pPr>
      <w:r w:rsidRPr="003E4475">
        <w:rPr>
          <w:b/>
        </w:rPr>
        <w:t xml:space="preserve">Operations Phase: </w:t>
      </w:r>
      <w:r w:rsidRPr="003E4475">
        <w:t xml:space="preserve">Defines the period </w:t>
      </w:r>
      <w:r w:rsidR="001C3B0E">
        <w:t>started</w:t>
      </w:r>
      <w:r w:rsidR="001C3B0E" w:rsidRPr="003E4475">
        <w:t xml:space="preserve"> </w:t>
      </w:r>
      <w:r w:rsidRPr="003E4475">
        <w:t>1 January 2013 where all of Computing</w:t>
      </w:r>
      <w:r w:rsidR="002E760A">
        <w:t xml:space="preserve"> is fully funded from the ALMA o</w:t>
      </w:r>
      <w:r w:rsidRPr="003E4475">
        <w:t xml:space="preserve">perations budget. There is </w:t>
      </w:r>
      <w:r w:rsidR="00283ED5">
        <w:t xml:space="preserve">currently </w:t>
      </w:r>
      <w:r w:rsidRPr="003E4475">
        <w:t>no time limit on when this phase will end.</w:t>
      </w:r>
    </w:p>
    <w:p w14:paraId="230ABFCF" w14:textId="77777777" w:rsidR="00255564" w:rsidRPr="003E4475" w:rsidRDefault="00255564" w:rsidP="00255564">
      <w:pPr>
        <w:numPr>
          <w:ilvl w:val="0"/>
          <w:numId w:val="32"/>
        </w:numPr>
      </w:pPr>
      <w:r w:rsidRPr="003E4475">
        <w:rPr>
          <w:b/>
        </w:rPr>
        <w:t>Integrated Computing Team (ICT)</w:t>
      </w:r>
      <w:r w:rsidR="007133C5" w:rsidRPr="003E4475">
        <w:rPr>
          <w:b/>
        </w:rPr>
        <w:t>:</w:t>
      </w:r>
      <w:r w:rsidRPr="003E4475">
        <w:t xml:space="preserve"> T</w:t>
      </w:r>
      <w:r w:rsidR="002E760A">
        <w:t>he ALMA Computing team for the operations p</w:t>
      </w:r>
      <w:r w:rsidRPr="003E4475">
        <w:t xml:space="preserve">hase, consisting of </w:t>
      </w:r>
      <w:r w:rsidR="007133C5" w:rsidRPr="003E4475">
        <w:t xml:space="preserve">the </w:t>
      </w:r>
      <w:r w:rsidR="00917438" w:rsidRPr="002E760A">
        <w:rPr>
          <w:b/>
        </w:rPr>
        <w:t>Regional ICT</w:t>
      </w:r>
      <w:r w:rsidR="007133C5" w:rsidRPr="003E4475">
        <w:rPr>
          <w:b/>
        </w:rPr>
        <w:t>s</w:t>
      </w:r>
      <w:r w:rsidRPr="003E4475">
        <w:t xml:space="preserve"> from the three Executives and the </w:t>
      </w:r>
      <w:r w:rsidR="001D4030">
        <w:t xml:space="preserve">ADC Software Group from the </w:t>
      </w:r>
      <w:r w:rsidRPr="003E4475">
        <w:t>JAO.</w:t>
      </w:r>
      <w:r w:rsidR="0058611B" w:rsidRPr="003E4475">
        <w:t xml:space="preserve"> The </w:t>
      </w:r>
      <w:r w:rsidR="00917438" w:rsidRPr="002E760A">
        <w:t>Regional ICT</w:t>
      </w:r>
      <w:r w:rsidR="0058611B" w:rsidRPr="003E4475">
        <w:t xml:space="preserve"> from each Executive is known as </w:t>
      </w:r>
      <w:r w:rsidR="0058611B" w:rsidRPr="003E4475">
        <w:rPr>
          <w:b/>
        </w:rPr>
        <w:t>ICT-EA</w:t>
      </w:r>
      <w:r w:rsidR="0058611B" w:rsidRPr="003E4475">
        <w:t xml:space="preserve">, </w:t>
      </w:r>
      <w:r w:rsidR="0058611B" w:rsidRPr="003E4475">
        <w:rPr>
          <w:b/>
        </w:rPr>
        <w:t>ICT-</w:t>
      </w:r>
      <w:r w:rsidR="009F0DB3">
        <w:rPr>
          <w:b/>
        </w:rPr>
        <w:t>EU</w:t>
      </w:r>
      <w:r w:rsidR="00892FA5" w:rsidRPr="003E4475">
        <w:t xml:space="preserve"> or </w:t>
      </w:r>
      <w:r w:rsidR="00892FA5" w:rsidRPr="003E4475">
        <w:rPr>
          <w:b/>
        </w:rPr>
        <w:t>ICT-NA</w:t>
      </w:r>
      <w:r w:rsidR="00892FA5" w:rsidRPr="003E4475">
        <w:t xml:space="preserve">, and the one from JAO as </w:t>
      </w:r>
      <w:r w:rsidR="00773977" w:rsidRPr="003E4475">
        <w:rPr>
          <w:b/>
        </w:rPr>
        <w:t>ICT-</w:t>
      </w:r>
      <w:r w:rsidR="009F0DB3">
        <w:rPr>
          <w:b/>
        </w:rPr>
        <w:t>CL</w:t>
      </w:r>
      <w:r w:rsidR="003E4475">
        <w:t xml:space="preserve">, sometimes, if the context is clear, also just as </w:t>
      </w:r>
      <w:r w:rsidR="003E4475">
        <w:rPr>
          <w:b/>
        </w:rPr>
        <w:t>EA</w:t>
      </w:r>
      <w:r w:rsidR="003E4475">
        <w:t xml:space="preserve">, </w:t>
      </w:r>
      <w:r w:rsidR="009F0DB3">
        <w:rPr>
          <w:b/>
        </w:rPr>
        <w:t>EU</w:t>
      </w:r>
      <w:r w:rsidR="003E4475">
        <w:t xml:space="preserve">, </w:t>
      </w:r>
      <w:r w:rsidR="003E4475">
        <w:rPr>
          <w:b/>
        </w:rPr>
        <w:t>NA</w:t>
      </w:r>
      <w:r w:rsidR="003E4475">
        <w:t xml:space="preserve"> or </w:t>
      </w:r>
      <w:r w:rsidR="009F0DB3">
        <w:rPr>
          <w:b/>
        </w:rPr>
        <w:t>CL</w:t>
      </w:r>
      <w:r w:rsidR="00892FA5" w:rsidRPr="003E4475">
        <w:t>.</w:t>
      </w:r>
    </w:p>
    <w:p w14:paraId="6E6D3C91" w14:textId="77777777" w:rsidR="00892FA5" w:rsidRPr="00D66054" w:rsidRDefault="00892FA5" w:rsidP="00255564">
      <w:pPr>
        <w:numPr>
          <w:ilvl w:val="0"/>
          <w:numId w:val="32"/>
        </w:numPr>
      </w:pPr>
      <w:r w:rsidRPr="009F0848">
        <w:rPr>
          <w:b/>
        </w:rPr>
        <w:t xml:space="preserve">ICT Head: </w:t>
      </w:r>
      <w:r w:rsidRPr="00737808">
        <w:t xml:space="preserve">The head of one of the </w:t>
      </w:r>
      <w:r w:rsidR="00917438" w:rsidRPr="00737808">
        <w:t>Regional ICT</w:t>
      </w:r>
      <w:r w:rsidR="00C20F39" w:rsidRPr="00A304F8">
        <w:t>s</w:t>
      </w:r>
      <w:r w:rsidRPr="00D66054">
        <w:t xml:space="preserve">. </w:t>
      </w:r>
    </w:p>
    <w:p w14:paraId="6FB974BE" w14:textId="77777777" w:rsidR="00892FA5" w:rsidRPr="003E4475" w:rsidRDefault="00892FA5" w:rsidP="00255564">
      <w:pPr>
        <w:numPr>
          <w:ilvl w:val="0"/>
          <w:numId w:val="32"/>
        </w:numPr>
      </w:pPr>
      <w:r w:rsidRPr="003E4475">
        <w:rPr>
          <w:b/>
        </w:rPr>
        <w:t xml:space="preserve">ICT Management: </w:t>
      </w:r>
      <w:r w:rsidRPr="003E4475">
        <w:t>The four ICT Heads.</w:t>
      </w:r>
    </w:p>
    <w:p w14:paraId="38C096C8" w14:textId="77777777" w:rsidR="00892FA5" w:rsidRPr="003E4475" w:rsidRDefault="00892FA5" w:rsidP="00255564">
      <w:pPr>
        <w:numPr>
          <w:ilvl w:val="0"/>
          <w:numId w:val="32"/>
        </w:numPr>
      </w:pPr>
      <w:r w:rsidRPr="003E4475">
        <w:rPr>
          <w:b/>
        </w:rPr>
        <w:t xml:space="preserve">ICT Lead:  </w:t>
      </w:r>
      <w:r w:rsidRPr="003E4475">
        <w:t xml:space="preserve">The </w:t>
      </w:r>
      <w:r w:rsidR="00C20F39" w:rsidRPr="003E4475">
        <w:t xml:space="preserve">appointed </w:t>
      </w:r>
      <w:r w:rsidRPr="003E4475">
        <w:t>lead of the ICT Management.</w:t>
      </w:r>
    </w:p>
    <w:p w14:paraId="4F6556F0" w14:textId="6D51F84B" w:rsidR="00DF0B18" w:rsidRPr="003E4475" w:rsidRDefault="00DF0B18" w:rsidP="00255564">
      <w:pPr>
        <w:numPr>
          <w:ilvl w:val="0"/>
          <w:numId w:val="32"/>
        </w:numPr>
      </w:pPr>
      <w:r w:rsidRPr="003E4475">
        <w:rPr>
          <w:b/>
        </w:rPr>
        <w:t>ICT Group:</w:t>
      </w:r>
      <w:r w:rsidRPr="003E4475">
        <w:t xml:space="preserve"> A functional unit within ICT that is responsible for a certain area or aspect of the ALMA </w:t>
      </w:r>
      <w:r w:rsidR="00496ACD">
        <w:t>s</w:t>
      </w:r>
      <w:r w:rsidRPr="003E4475">
        <w:t>oftware.</w:t>
      </w:r>
    </w:p>
    <w:p w14:paraId="7DC51EAF" w14:textId="77777777" w:rsidR="00DF0B18" w:rsidRPr="003E4475" w:rsidRDefault="00DF0B18" w:rsidP="00255564">
      <w:pPr>
        <w:numPr>
          <w:ilvl w:val="0"/>
          <w:numId w:val="32"/>
        </w:numPr>
      </w:pPr>
      <w:r w:rsidRPr="003E4475">
        <w:rPr>
          <w:b/>
        </w:rPr>
        <w:t>ICT Group Lead:</w:t>
      </w:r>
      <w:r w:rsidRPr="003E4475">
        <w:t xml:space="preserve"> The </w:t>
      </w:r>
      <w:r w:rsidR="003251EE" w:rsidRPr="003E4475">
        <w:t>appointed</w:t>
      </w:r>
      <w:r w:rsidR="00C20F39" w:rsidRPr="003E4475">
        <w:t xml:space="preserve"> </w:t>
      </w:r>
      <w:r w:rsidRPr="003E4475">
        <w:t>lead of one of the ICT Groups.</w:t>
      </w:r>
    </w:p>
    <w:p w14:paraId="0E371630" w14:textId="6B8B0FCA" w:rsidR="00255564" w:rsidRPr="003E4475" w:rsidRDefault="00DF0B18" w:rsidP="00DF0B18">
      <w:pPr>
        <w:numPr>
          <w:ilvl w:val="0"/>
          <w:numId w:val="32"/>
        </w:numPr>
      </w:pPr>
      <w:r w:rsidRPr="003E4475">
        <w:rPr>
          <w:b/>
        </w:rPr>
        <w:t>ALMA Subsystem:</w:t>
      </w:r>
      <w:r w:rsidRPr="003E4475">
        <w:t xml:space="preserve"> A particular part of the ALMA </w:t>
      </w:r>
      <w:r w:rsidR="00496ACD">
        <w:t>s</w:t>
      </w:r>
      <w:r w:rsidRPr="003E4475">
        <w:t>oftware. This g</w:t>
      </w:r>
      <w:r w:rsidR="002E760A">
        <w:t>rouping was established during construction. In o</w:t>
      </w:r>
      <w:r w:rsidRPr="003E4475">
        <w:t xml:space="preserve">perations each ICT Group is responsible for one or more ALMA </w:t>
      </w:r>
      <w:r w:rsidR="00496ACD">
        <w:t>software s</w:t>
      </w:r>
      <w:r w:rsidRPr="003E4475">
        <w:t>ubsystems.</w:t>
      </w:r>
    </w:p>
    <w:p w14:paraId="725AF797" w14:textId="77777777" w:rsidR="00255564" w:rsidRPr="003E4475" w:rsidRDefault="00255564" w:rsidP="003940F8">
      <w:pPr>
        <w:pStyle w:val="Heading2"/>
      </w:pPr>
      <w:bookmarkStart w:id="29" w:name="_Toc202596481"/>
      <w:bookmarkStart w:id="30" w:name="_Toc282340872"/>
      <w:r w:rsidRPr="003E4475">
        <w:t>Assumptions</w:t>
      </w:r>
      <w:bookmarkEnd w:id="29"/>
      <w:bookmarkEnd w:id="30"/>
    </w:p>
    <w:p w14:paraId="26D958FD" w14:textId="764302F8" w:rsidR="00FC6E08" w:rsidRPr="003E4475" w:rsidRDefault="00FC6E08" w:rsidP="00773977">
      <w:pPr>
        <w:numPr>
          <w:ilvl w:val="0"/>
          <w:numId w:val="34"/>
        </w:numPr>
      </w:pPr>
      <w:r w:rsidRPr="003E4475">
        <w:rPr>
          <w:b/>
        </w:rPr>
        <w:t>Offsite Operations – Software Development</w:t>
      </w:r>
      <w:r w:rsidR="00696ABF">
        <w:rPr>
          <w:b/>
        </w:rPr>
        <w:t xml:space="preserve"> and </w:t>
      </w:r>
      <w:r w:rsidR="00696ABF" w:rsidRPr="003E4475">
        <w:rPr>
          <w:b/>
        </w:rPr>
        <w:t>Maintenance</w:t>
      </w:r>
      <w:r w:rsidRPr="003E4475">
        <w:rPr>
          <w:b/>
        </w:rPr>
        <w:t>:</w:t>
      </w:r>
      <w:r w:rsidRPr="003E4475">
        <w:t xml:space="preserve"> </w:t>
      </w:r>
      <w:r w:rsidRPr="003E4475">
        <w:rPr>
          <w:b/>
        </w:rPr>
        <w:t xml:space="preserve"> </w:t>
      </w:r>
      <w:r w:rsidRPr="003E4475">
        <w:t xml:space="preserve">The two budget lines </w:t>
      </w:r>
      <w:r w:rsidR="00AB19AB">
        <w:t xml:space="preserve">formerly </w:t>
      </w:r>
      <w:r w:rsidRPr="003E4475">
        <w:t>kno</w:t>
      </w:r>
      <w:r w:rsidR="00AB19AB">
        <w:t>wn as OFF-004 and OFF-005</w:t>
      </w:r>
      <w:r w:rsidR="00E85970">
        <w:t xml:space="preserve"> </w:t>
      </w:r>
      <w:r w:rsidR="001C3B0E">
        <w:t>were</w:t>
      </w:r>
      <w:r w:rsidR="00AB19AB">
        <w:t xml:space="preserve"> combined </w:t>
      </w:r>
      <w:r w:rsidR="00250201">
        <w:t xml:space="preserve">in 2012 </w:t>
      </w:r>
      <w:r w:rsidR="00AB19AB">
        <w:t xml:space="preserve">into a single budget line </w:t>
      </w:r>
      <w:r w:rsidR="00135704">
        <w:t xml:space="preserve">named </w:t>
      </w:r>
      <w:r w:rsidR="00135704" w:rsidRPr="008854C7">
        <w:rPr>
          <w:b/>
        </w:rPr>
        <w:t xml:space="preserve">OFF-003 </w:t>
      </w:r>
      <w:r w:rsidR="00696ABF" w:rsidRPr="00696ABF">
        <w:rPr>
          <w:b/>
        </w:rPr>
        <w:t>- Offsite Operations – Software Development and Maintenance</w:t>
      </w:r>
      <w:r w:rsidR="00696ABF" w:rsidRPr="00696ABF">
        <w:t xml:space="preserve"> </w:t>
      </w:r>
      <w:r w:rsidR="00AB19AB">
        <w:t xml:space="preserve">that </w:t>
      </w:r>
      <w:r w:rsidRPr="003E4475">
        <w:t>fund</w:t>
      </w:r>
      <w:r w:rsidR="00AB19AB">
        <w:t>s</w:t>
      </w:r>
      <w:r w:rsidRPr="003E4475">
        <w:t xml:space="preserve"> the Regional ICTs from the three Executives exclusively from 1 January 2013. Under the current 201</w:t>
      </w:r>
      <w:r w:rsidR="0027146A">
        <w:t>5</w:t>
      </w:r>
      <w:r w:rsidRPr="003E4475">
        <w:t xml:space="preserve"> staff cost and exchange rates (where applicable), </w:t>
      </w:r>
      <w:r w:rsidR="00AB66BE" w:rsidRPr="003E4475">
        <w:t xml:space="preserve">based on the current Operations Plan (version D) </w:t>
      </w:r>
      <w:r w:rsidR="00135704">
        <w:fldChar w:fldCharType="begin"/>
      </w:r>
      <w:r w:rsidR="00135704">
        <w:instrText xml:space="preserve"> REF _Ref198356256 \r \h </w:instrText>
      </w:r>
      <w:r w:rsidR="00135704">
        <w:fldChar w:fldCharType="separate"/>
      </w:r>
      <w:r w:rsidR="002D1428">
        <w:t>[RD4]</w:t>
      </w:r>
      <w:r w:rsidR="00135704">
        <w:fldChar w:fldCharType="end"/>
      </w:r>
      <w:r w:rsidR="00135704">
        <w:t xml:space="preserve"> </w:t>
      </w:r>
      <w:r w:rsidRPr="003E4475">
        <w:t xml:space="preserve">we assume </w:t>
      </w:r>
      <w:r w:rsidR="009F2E33">
        <w:t>as of January 201</w:t>
      </w:r>
      <w:r w:rsidR="0027146A">
        <w:t>5</w:t>
      </w:r>
      <w:r w:rsidR="009F2E33">
        <w:t xml:space="preserve"> </w:t>
      </w:r>
      <w:r w:rsidRPr="003E4475">
        <w:t>a total FTE count</w:t>
      </w:r>
      <w:r w:rsidR="00D0792A">
        <w:t xml:space="preserve"> </w:t>
      </w:r>
      <w:r w:rsidRPr="003E4475">
        <w:t xml:space="preserve">of </w:t>
      </w:r>
      <w:r w:rsidR="00D0792A">
        <w:t>17.5</w:t>
      </w:r>
      <w:r w:rsidR="00523734">
        <w:rPr>
          <w:rStyle w:val="FootnoteReference"/>
        </w:rPr>
        <w:footnoteReference w:id="2"/>
      </w:r>
      <w:r w:rsidRPr="00CE596E">
        <w:t xml:space="preserve"> for I</w:t>
      </w:r>
      <w:r w:rsidR="009F0DB3" w:rsidRPr="00CE596E">
        <w:t>CT-EU</w:t>
      </w:r>
      <w:r w:rsidR="009F2E33" w:rsidRPr="00CE596E">
        <w:t>,</w:t>
      </w:r>
      <w:r w:rsidR="009F2E33">
        <w:t xml:space="preserve"> </w:t>
      </w:r>
      <w:r w:rsidR="00AD01C1">
        <w:t>18</w:t>
      </w:r>
      <w:r w:rsidR="00C15FB6">
        <w:t xml:space="preserve">.5 </w:t>
      </w:r>
      <w:r w:rsidR="002E760A">
        <w:t xml:space="preserve">for ICT-NA and </w:t>
      </w:r>
      <w:r w:rsidR="008E609D">
        <w:t>12.6</w:t>
      </w:r>
      <w:r w:rsidR="008E609D" w:rsidRPr="003E4475">
        <w:t xml:space="preserve"> </w:t>
      </w:r>
      <w:r w:rsidRPr="003E4475">
        <w:t>for ICT-EA</w:t>
      </w:r>
      <w:r w:rsidR="00AB19AB">
        <w:t>. These numbers will change in the future according to cost and exchange rates</w:t>
      </w:r>
      <w:r w:rsidR="00E20536">
        <w:t>.</w:t>
      </w:r>
    </w:p>
    <w:p w14:paraId="7B37A292" w14:textId="03D5E367" w:rsidR="00773977" w:rsidRPr="003E4475" w:rsidRDefault="00773977" w:rsidP="00773977">
      <w:pPr>
        <w:numPr>
          <w:ilvl w:val="0"/>
          <w:numId w:val="34"/>
        </w:numPr>
      </w:pPr>
      <w:r w:rsidRPr="009F0848">
        <w:rPr>
          <w:b/>
        </w:rPr>
        <w:lastRenderedPageBreak/>
        <w:t>ADC Software Group – Software Operations Support:</w:t>
      </w:r>
      <w:r w:rsidRPr="00737808">
        <w:t xml:space="preserve"> </w:t>
      </w:r>
      <w:r w:rsidR="00656435">
        <w:t>A fraction of t</w:t>
      </w:r>
      <w:r w:rsidR="00656435" w:rsidRPr="00737808">
        <w:t xml:space="preserve">he </w:t>
      </w:r>
      <w:r w:rsidRPr="00737808">
        <w:t>ADC Software Group (ADC/SG) staffing budget foreseen in the overall JAO staffing plan will fund the ICT-</w:t>
      </w:r>
      <w:r w:rsidR="009F0DB3">
        <w:t>CL</w:t>
      </w:r>
      <w:r w:rsidRPr="00737808">
        <w:t xml:space="preserve"> group. With the current staff </w:t>
      </w:r>
      <w:r w:rsidR="000D6C5A">
        <w:t xml:space="preserve">profile projection for 2015 onwards </w:t>
      </w:r>
      <w:r w:rsidRPr="00737808">
        <w:t xml:space="preserve">this corresponds </w:t>
      </w:r>
      <w:r w:rsidR="009E682C">
        <w:t xml:space="preserve">to </w:t>
      </w:r>
      <w:r w:rsidRPr="00737808">
        <w:t>a total</w:t>
      </w:r>
      <w:r w:rsidR="000D6C5A">
        <w:t xml:space="preserve"> </w:t>
      </w:r>
      <w:r w:rsidRPr="00737808">
        <w:t xml:space="preserve">FTE count of </w:t>
      </w:r>
      <w:r w:rsidR="00656435">
        <w:t>14</w:t>
      </w:r>
      <w:r w:rsidR="00656435" w:rsidRPr="003E4475">
        <w:t xml:space="preserve"> </w:t>
      </w:r>
      <w:r w:rsidR="00D5513A">
        <w:t>in</w:t>
      </w:r>
      <w:r w:rsidR="005A026B" w:rsidRPr="003E4475">
        <w:t xml:space="preserve"> </w:t>
      </w:r>
      <w:r w:rsidR="000D6C5A" w:rsidRPr="003E4475">
        <w:t>201</w:t>
      </w:r>
      <w:r w:rsidR="000D6C5A">
        <w:t>5</w:t>
      </w:r>
      <w:r w:rsidR="000D6C5A" w:rsidRPr="003E4475">
        <w:t xml:space="preserve"> </w:t>
      </w:r>
      <w:r w:rsidR="009E682C">
        <w:t>for</w:t>
      </w:r>
      <w:r w:rsidR="009E682C" w:rsidRPr="003E4475">
        <w:t xml:space="preserve"> </w:t>
      </w:r>
      <w:r w:rsidRPr="003E4475">
        <w:t>the ICT-</w:t>
      </w:r>
      <w:r w:rsidR="009F0DB3">
        <w:t>CL</w:t>
      </w:r>
      <w:r w:rsidR="00D5513A">
        <w:t>.</w:t>
      </w:r>
      <w:r w:rsidR="0050694C" w:rsidRPr="003E4475">
        <w:t xml:space="preserve"> </w:t>
      </w:r>
      <w:r w:rsidR="00D5513A">
        <w:t xml:space="preserve">The </w:t>
      </w:r>
      <w:r w:rsidR="0079123B" w:rsidRPr="003E4475">
        <w:t>ICT</w:t>
      </w:r>
      <w:r w:rsidR="00D5513A">
        <w:t xml:space="preserve"> Head (CL) is not included in these numbers</w:t>
      </w:r>
      <w:r w:rsidR="0050694C" w:rsidRPr="003E4475">
        <w:t>.</w:t>
      </w:r>
    </w:p>
    <w:p w14:paraId="2064B1E1" w14:textId="54434866" w:rsidR="006F2D85" w:rsidRPr="003E4475" w:rsidRDefault="006F2D85" w:rsidP="003940F8">
      <w:pPr>
        <w:numPr>
          <w:ilvl w:val="0"/>
          <w:numId w:val="34"/>
        </w:numPr>
      </w:pPr>
      <w:r w:rsidRPr="003E4475">
        <w:rPr>
          <w:b/>
        </w:rPr>
        <w:t xml:space="preserve">Continuity of Staff: </w:t>
      </w:r>
      <w:r w:rsidRPr="003E4475">
        <w:t xml:space="preserve">We assume that </w:t>
      </w:r>
      <w:r w:rsidR="00496ACD">
        <w:t xml:space="preserve">each Regional ICT </w:t>
      </w:r>
      <w:r w:rsidR="003455FC">
        <w:t xml:space="preserve">will ensure continuity of staff and expertise, </w:t>
      </w:r>
      <w:r w:rsidRPr="003E4475">
        <w:t xml:space="preserve">and that departures and rotations will happen gradually. </w:t>
      </w:r>
    </w:p>
    <w:p w14:paraId="5208BB83" w14:textId="0A64991D" w:rsidR="002B7085" w:rsidRPr="003E4475" w:rsidRDefault="00632465" w:rsidP="003940F8">
      <w:pPr>
        <w:numPr>
          <w:ilvl w:val="0"/>
          <w:numId w:val="34"/>
        </w:numPr>
      </w:pPr>
      <w:r>
        <w:rPr>
          <w:b/>
        </w:rPr>
        <w:t>ALMA Management Team</w:t>
      </w:r>
      <w:r w:rsidR="0099614C" w:rsidRPr="003E4475">
        <w:rPr>
          <w:b/>
        </w:rPr>
        <w:t xml:space="preserve">: </w:t>
      </w:r>
      <w:r>
        <w:t>AMT</w:t>
      </w:r>
      <w:r w:rsidRPr="003E4475">
        <w:t xml:space="preserve"> </w:t>
      </w:r>
      <w:r>
        <w:t>is</w:t>
      </w:r>
      <w:r w:rsidR="0099614C" w:rsidRPr="003E4475">
        <w:t xml:space="preserve"> the controlling entity for </w:t>
      </w:r>
      <w:r>
        <w:t xml:space="preserve">ICT </w:t>
      </w:r>
      <w:r w:rsidR="00D5513A">
        <w:t>(and all other I</w:t>
      </w:r>
      <w:r>
        <w:t xml:space="preserve">ntegrated </w:t>
      </w:r>
      <w:r w:rsidR="00D5513A">
        <w:t>T</w:t>
      </w:r>
      <w:r>
        <w:t>eams</w:t>
      </w:r>
      <w:r w:rsidR="00D5513A">
        <w:t xml:space="preserve">) </w:t>
      </w:r>
      <w:r w:rsidR="000D6C5A">
        <w:t>in operations</w:t>
      </w:r>
      <w:r w:rsidR="0099614C" w:rsidRPr="003E4475">
        <w:t xml:space="preserve">. We assume that the direct managers of the ICT Heads </w:t>
      </w:r>
      <w:r w:rsidR="00D5513A">
        <w:t xml:space="preserve">will </w:t>
      </w:r>
      <w:r w:rsidR="000D6C5A">
        <w:t xml:space="preserve">participate </w:t>
      </w:r>
      <w:r w:rsidR="003455FC">
        <w:t>in</w:t>
      </w:r>
      <w:r w:rsidR="00D5513A">
        <w:t xml:space="preserve"> </w:t>
      </w:r>
      <w:r w:rsidR="000D6C5A">
        <w:t>AMT meetings when required</w:t>
      </w:r>
      <w:r w:rsidR="0099614C" w:rsidRPr="003E4475">
        <w:t>.</w:t>
      </w:r>
    </w:p>
    <w:p w14:paraId="462759D1" w14:textId="287C1385" w:rsidR="003455FC" w:rsidRPr="003E4475" w:rsidRDefault="00632465" w:rsidP="00DF63CD">
      <w:pPr>
        <w:numPr>
          <w:ilvl w:val="0"/>
          <w:numId w:val="34"/>
        </w:numPr>
      </w:pPr>
      <w:r w:rsidRPr="00DF63CD">
        <w:rPr>
          <w:b/>
        </w:rPr>
        <w:t xml:space="preserve">Integrated </w:t>
      </w:r>
      <w:r w:rsidR="0099614C" w:rsidRPr="00DF63CD">
        <w:rPr>
          <w:b/>
        </w:rPr>
        <w:t>Science Operations T</w:t>
      </w:r>
      <w:r w:rsidRPr="00DF63CD">
        <w:rPr>
          <w:b/>
        </w:rPr>
        <w:t>eam</w:t>
      </w:r>
      <w:r w:rsidR="0099614C" w:rsidRPr="00DF63CD">
        <w:rPr>
          <w:b/>
        </w:rPr>
        <w:t>:</w:t>
      </w:r>
      <w:r w:rsidR="0099614C" w:rsidRPr="003E4475">
        <w:t xml:space="preserve"> </w:t>
      </w:r>
      <w:r w:rsidR="004718F6" w:rsidRPr="003E4475">
        <w:t xml:space="preserve">We assume that </w:t>
      </w:r>
      <w:r w:rsidR="000D6C5A">
        <w:t>iSOPT</w:t>
      </w:r>
      <w:r w:rsidR="004718F6" w:rsidRPr="003E4475">
        <w:t xml:space="preserve"> </w:t>
      </w:r>
      <w:r w:rsidR="000D6C5A">
        <w:t>is</w:t>
      </w:r>
      <w:r w:rsidR="004718F6" w:rsidRPr="003E4475">
        <w:t xml:space="preserve"> the controlling instance for all science operations groups, including DSO and the ARCs.</w:t>
      </w:r>
      <w:r w:rsidR="004E18DD" w:rsidRPr="003E4475">
        <w:t xml:space="preserve"> We further assume that the Head of </w:t>
      </w:r>
      <w:r w:rsidR="000D6C5A">
        <w:t>iSOPT</w:t>
      </w:r>
      <w:r w:rsidR="004E18DD" w:rsidRPr="003E4475">
        <w:t xml:space="preserve"> and </w:t>
      </w:r>
      <w:r w:rsidR="000D6C5A">
        <w:t xml:space="preserve">the </w:t>
      </w:r>
      <w:r w:rsidR="004E18DD" w:rsidRPr="003E4475">
        <w:t>Head of DSO is the same person.</w:t>
      </w:r>
    </w:p>
    <w:p w14:paraId="6E10F4A4" w14:textId="5727B368" w:rsidR="00DF63CD" w:rsidRDefault="00DF63CD" w:rsidP="00D5513A">
      <w:pPr>
        <w:numPr>
          <w:ilvl w:val="0"/>
          <w:numId w:val="34"/>
        </w:numPr>
      </w:pPr>
      <w:r>
        <w:rPr>
          <w:b/>
        </w:rPr>
        <w:t>Integrated Engineering</w:t>
      </w:r>
      <w:r w:rsidRPr="003E4475">
        <w:rPr>
          <w:b/>
        </w:rPr>
        <w:t xml:space="preserve"> T</w:t>
      </w:r>
      <w:r>
        <w:rPr>
          <w:b/>
        </w:rPr>
        <w:t>eam</w:t>
      </w:r>
      <w:r w:rsidRPr="003E4475">
        <w:rPr>
          <w:b/>
        </w:rPr>
        <w:t>:</w:t>
      </w:r>
      <w:r w:rsidRPr="003E4475">
        <w:t xml:space="preserve"> We assume that </w:t>
      </w:r>
      <w:r>
        <w:t>IET</w:t>
      </w:r>
      <w:r w:rsidRPr="003E4475">
        <w:t xml:space="preserve"> </w:t>
      </w:r>
      <w:r>
        <w:t>is</w:t>
      </w:r>
      <w:r w:rsidRPr="003E4475">
        <w:t xml:space="preserve"> the </w:t>
      </w:r>
      <w:r>
        <w:t>coordinating</w:t>
      </w:r>
      <w:r w:rsidRPr="003E4475">
        <w:t xml:space="preserve"> instance for </w:t>
      </w:r>
      <w:proofErr w:type="gramStart"/>
      <w:r w:rsidRPr="003E4475">
        <w:t xml:space="preserve">all </w:t>
      </w:r>
      <w:r>
        <w:t>the</w:t>
      </w:r>
      <w:proofErr w:type="gramEnd"/>
      <w:r>
        <w:t xml:space="preserve"> ALMA-wide expert engineering</w:t>
      </w:r>
      <w:r w:rsidRPr="003E4475">
        <w:t xml:space="preserve"> groups</w:t>
      </w:r>
      <w:r>
        <w:t xml:space="preserve"> at the </w:t>
      </w:r>
      <w:r w:rsidR="003455FC">
        <w:t>E</w:t>
      </w:r>
      <w:r>
        <w:t xml:space="preserve">xecutives and </w:t>
      </w:r>
      <w:r w:rsidR="003455FC">
        <w:t xml:space="preserve">the </w:t>
      </w:r>
      <w:r>
        <w:t>JAO</w:t>
      </w:r>
      <w:r w:rsidRPr="003E4475">
        <w:t xml:space="preserve">. We further assume that the </w:t>
      </w:r>
      <w:r>
        <w:t xml:space="preserve">Array Lead Engineer at </w:t>
      </w:r>
      <w:r w:rsidR="003455FC">
        <w:t xml:space="preserve">the </w:t>
      </w:r>
      <w:r>
        <w:t>JAO leads this team</w:t>
      </w:r>
      <w:r w:rsidRPr="003E4475">
        <w:t>.</w:t>
      </w:r>
    </w:p>
    <w:p w14:paraId="26D0FE40" w14:textId="07B37861" w:rsidR="00773977" w:rsidRPr="003E4475" w:rsidRDefault="00773977" w:rsidP="00D5513A">
      <w:pPr>
        <w:numPr>
          <w:ilvl w:val="0"/>
          <w:numId w:val="34"/>
        </w:numPr>
      </w:pPr>
      <w:r w:rsidRPr="003E4475">
        <w:rPr>
          <w:b/>
        </w:rPr>
        <w:t xml:space="preserve">IT Support: </w:t>
      </w:r>
      <w:r w:rsidR="00AB66BE" w:rsidRPr="003E4475">
        <w:t>We assume that general IT</w:t>
      </w:r>
      <w:r w:rsidR="00C9396F">
        <w:t xml:space="preserve"> </w:t>
      </w:r>
      <w:proofErr w:type="gramStart"/>
      <w:r w:rsidR="00AB66BE" w:rsidRPr="003E4475">
        <w:t>support</w:t>
      </w:r>
      <w:proofErr w:type="gramEnd"/>
      <w:r w:rsidR="00AB66BE" w:rsidRPr="003E4475">
        <w:t xml:space="preserve"> for ICT staff (personal computer OS installations, printing, commercial applications, etc.) will be provided by the employee’s Executive or JAO outside of the ICT budget (like any other administrative function). IT support peculiar to the deliverables of the ICT (e.g., STE administration, real-time kernel configurations) are the responsibility of the ICT</w:t>
      </w:r>
      <w:r w:rsidR="00D5513A">
        <w:t>.</w:t>
      </w:r>
    </w:p>
    <w:p w14:paraId="0995D8D7" w14:textId="77777777" w:rsidR="00773977" w:rsidRPr="003E4475" w:rsidRDefault="00773977" w:rsidP="00463253">
      <w:pPr>
        <w:ind w:left="720"/>
      </w:pPr>
    </w:p>
    <w:p w14:paraId="54AC63CE" w14:textId="77777777" w:rsidR="00E52030" w:rsidRPr="009F0848" w:rsidRDefault="001369DA">
      <w:pPr>
        <w:pStyle w:val="Heading1"/>
        <w:rPr>
          <w:rFonts w:cs="Times New Roman"/>
        </w:rPr>
      </w:pPr>
      <w:bookmarkStart w:id="31" w:name="_Toc202596482"/>
      <w:bookmarkStart w:id="32" w:name="_Toc282340873"/>
      <w:r w:rsidRPr="009F0848">
        <w:rPr>
          <w:rFonts w:cs="Times New Roman"/>
        </w:rPr>
        <w:lastRenderedPageBreak/>
        <w:t>Integrated Computing Team Concepts</w:t>
      </w:r>
      <w:bookmarkEnd w:id="31"/>
      <w:bookmarkEnd w:id="32"/>
    </w:p>
    <w:p w14:paraId="747DBC69" w14:textId="77777777" w:rsidR="002C0550" w:rsidRPr="00737808" w:rsidRDefault="00D65D93" w:rsidP="00D65D93">
      <w:pPr>
        <w:pStyle w:val="Heading2"/>
      </w:pPr>
      <w:bookmarkStart w:id="33" w:name="_Toc202596483"/>
      <w:bookmarkStart w:id="34" w:name="_Toc282340874"/>
      <w:r w:rsidRPr="00737808">
        <w:t>Core Concepts</w:t>
      </w:r>
      <w:bookmarkEnd w:id="33"/>
      <w:bookmarkEnd w:id="34"/>
    </w:p>
    <w:p w14:paraId="16B1FB89" w14:textId="77777777" w:rsidR="00D65D93" w:rsidRPr="00A304F8" w:rsidRDefault="00470273" w:rsidP="00D65D93">
      <w:r>
        <w:t>In the o</w:t>
      </w:r>
      <w:r w:rsidR="00DF0B18" w:rsidRPr="00A304F8">
        <w:t>perations phase of ALMA t</w:t>
      </w:r>
      <w:r w:rsidR="00723523" w:rsidRPr="00D66054">
        <w:t xml:space="preserve">he Integrated Computing Team (ICT) is the successor of the Computing IPT </w:t>
      </w:r>
      <w:r w:rsidR="00187DD0" w:rsidRPr="003E4475">
        <w:t>(CIPT)</w:t>
      </w:r>
      <w:r w:rsidR="000620F3" w:rsidRPr="003E4475">
        <w:t xml:space="preserve">. The </w:t>
      </w:r>
      <w:r w:rsidR="009F0848">
        <w:t>Regional ICTs</w:t>
      </w:r>
      <w:r w:rsidR="00187DD0" w:rsidRPr="009F0848">
        <w:t xml:space="preserve"> </w:t>
      </w:r>
      <w:r w:rsidR="00723523" w:rsidRPr="009F0848">
        <w:t>from the three Executives</w:t>
      </w:r>
      <w:r w:rsidR="00187DD0" w:rsidRPr="009F0848">
        <w:t>, namely East Asia (</w:t>
      </w:r>
      <w:r w:rsidR="0008573C" w:rsidRPr="009F0848">
        <w:t>EA</w:t>
      </w:r>
      <w:r w:rsidR="00187DD0" w:rsidRPr="009F0848">
        <w:t>), Europe (</w:t>
      </w:r>
      <w:r w:rsidR="009F0DB3">
        <w:t>EU</w:t>
      </w:r>
      <w:r w:rsidR="00187DD0" w:rsidRPr="009F0848">
        <w:t xml:space="preserve">) and North America (NA), </w:t>
      </w:r>
      <w:r w:rsidR="00723523" w:rsidRPr="009F0848">
        <w:t xml:space="preserve">and the </w:t>
      </w:r>
      <w:r w:rsidR="000620F3" w:rsidRPr="009F0848">
        <w:t xml:space="preserve">software group within the </w:t>
      </w:r>
      <w:r w:rsidR="00723523" w:rsidRPr="009F0848">
        <w:t>JAO ALMA Department of Computing (ADC)</w:t>
      </w:r>
      <w:r w:rsidR="000620F3" w:rsidRPr="00737808">
        <w:t>, including the Head of Department, compose the ICT</w:t>
      </w:r>
      <w:r w:rsidR="00DF0B18" w:rsidRPr="00737808">
        <w:t>.</w:t>
      </w:r>
    </w:p>
    <w:p w14:paraId="450B861E" w14:textId="77DD34F4" w:rsidR="00D82891" w:rsidRPr="003E4475" w:rsidRDefault="00D82891" w:rsidP="00D82891">
      <w:r w:rsidRPr="00D66054">
        <w:t xml:space="preserve">Each of the four </w:t>
      </w:r>
      <w:r w:rsidR="00917438" w:rsidRPr="003E4475">
        <w:t>Regional ICT</w:t>
      </w:r>
      <w:r w:rsidRPr="003E4475">
        <w:t>s has a</w:t>
      </w:r>
      <w:r w:rsidR="00917438" w:rsidRPr="003E4475">
        <w:t xml:space="preserve"> </w:t>
      </w:r>
      <w:r w:rsidRPr="003E4475">
        <w:t xml:space="preserve">share of responsibilities and authority within the ICT. </w:t>
      </w:r>
      <w:r w:rsidR="007D085F" w:rsidRPr="003E4475">
        <w:t xml:space="preserve">While each </w:t>
      </w:r>
      <w:r w:rsidR="00917438" w:rsidRPr="003E4475">
        <w:t>Regional ICT</w:t>
      </w:r>
      <w:r w:rsidR="007D085F" w:rsidRPr="003E4475">
        <w:t xml:space="preserve"> has its</w:t>
      </w:r>
      <w:r w:rsidR="002D0477" w:rsidRPr="003E4475">
        <w:t xml:space="preserve"> clearly defined responsibilities and interfaces to the stakeholders, one important concept is that the ICT appears as a single unit within the ALMA </w:t>
      </w:r>
      <w:r w:rsidR="003455FC">
        <w:t>o</w:t>
      </w:r>
      <w:r w:rsidR="002D0477" w:rsidRPr="003E4475">
        <w:t>bservatory, openly shares information within and speaks with one voice on important matters.</w:t>
      </w:r>
    </w:p>
    <w:p w14:paraId="66251473" w14:textId="77777777" w:rsidR="000C22BD" w:rsidRPr="003E4475" w:rsidRDefault="000C22BD" w:rsidP="00D82891">
      <w:r w:rsidRPr="003E4475">
        <w:t xml:space="preserve">ICT staff is located chiefly at the main sites of the three Executives and </w:t>
      </w:r>
      <w:r w:rsidR="008C203B" w:rsidRPr="003E4475">
        <w:t xml:space="preserve">at </w:t>
      </w:r>
      <w:r w:rsidRPr="003E4475">
        <w:t xml:space="preserve">the OSF and SCO in Chile. It is at the discretion of the Executives to </w:t>
      </w:r>
      <w:r w:rsidR="003F1A7E" w:rsidRPr="003E4475">
        <w:t xml:space="preserve">outsource certain activities to </w:t>
      </w:r>
      <w:r w:rsidR="0005125E" w:rsidRPr="003E4475">
        <w:t>institutes</w:t>
      </w:r>
      <w:r w:rsidR="003F1A7E" w:rsidRPr="003E4475">
        <w:t xml:space="preserve"> and </w:t>
      </w:r>
      <w:r w:rsidR="00EC1C57" w:rsidRPr="003E4475">
        <w:t xml:space="preserve">contractors within </w:t>
      </w:r>
      <w:r w:rsidR="00260120">
        <w:t xml:space="preserve">or outside </w:t>
      </w:r>
      <w:r w:rsidR="00EC1C57" w:rsidRPr="003E4475">
        <w:t>their region.</w:t>
      </w:r>
    </w:p>
    <w:p w14:paraId="378E5AAB" w14:textId="0D2F5EB2" w:rsidR="00D82891" w:rsidRPr="009F0848" w:rsidRDefault="00D82891" w:rsidP="00D82891">
      <w:r w:rsidRPr="003E4475">
        <w:t xml:space="preserve">All four </w:t>
      </w:r>
      <w:r w:rsidR="00917438" w:rsidRPr="003E4475">
        <w:t>Regional ICT</w:t>
      </w:r>
      <w:r w:rsidR="00DF0B18" w:rsidRPr="003E4475">
        <w:t>s</w:t>
      </w:r>
      <w:r w:rsidRPr="003E4475">
        <w:t xml:space="preserve"> ensure continuity in staff, and hence experience and expertise, wherever possible to guarantee smooth </w:t>
      </w:r>
      <w:r w:rsidR="00C061CA">
        <w:t>computing o</w:t>
      </w:r>
      <w:r w:rsidRPr="003E4475">
        <w:t xml:space="preserve">perations </w:t>
      </w:r>
      <w:r w:rsidR="0040621D" w:rsidRPr="003E4475">
        <w:t xml:space="preserve">(see section </w:t>
      </w:r>
      <w:r w:rsidR="00153415">
        <w:fldChar w:fldCharType="begin"/>
      </w:r>
      <w:r w:rsidR="00153415">
        <w:instrText xml:space="preserve"> REF _Ref169833383 \r \h </w:instrText>
      </w:r>
      <w:r w:rsidR="00153415">
        <w:fldChar w:fldCharType="separate"/>
      </w:r>
      <w:r w:rsidR="002D1428">
        <w:t>1</w:t>
      </w:r>
      <w:r w:rsidR="00153415">
        <w:fldChar w:fldCharType="end"/>
      </w:r>
      <w:r w:rsidR="0040621D" w:rsidRPr="003E4475">
        <w:t>)</w:t>
      </w:r>
      <w:r w:rsidRPr="009F0848">
        <w:t>.</w:t>
      </w:r>
    </w:p>
    <w:p w14:paraId="6B391242" w14:textId="61507681" w:rsidR="00DD00F8" w:rsidRPr="009F0848" w:rsidRDefault="006E1CDF" w:rsidP="00D65D93">
      <w:r w:rsidRPr="00737808">
        <w:t>The ICT’s main responsibilities</w:t>
      </w:r>
      <w:r w:rsidR="00DD00F8" w:rsidRPr="00737808">
        <w:t xml:space="preserve"> are </w:t>
      </w:r>
      <w:r w:rsidRPr="00A304F8">
        <w:t xml:space="preserve">the on-going software </w:t>
      </w:r>
      <w:r w:rsidR="00DD00F8" w:rsidRPr="00D66054">
        <w:t>suppo</w:t>
      </w:r>
      <w:r w:rsidR="00DD00F8" w:rsidRPr="003E4475">
        <w:t>rt</w:t>
      </w:r>
      <w:r w:rsidR="003455FC">
        <w:t xml:space="preserve">, </w:t>
      </w:r>
      <w:r w:rsidRPr="003E4475">
        <w:t xml:space="preserve">maintenance </w:t>
      </w:r>
      <w:r w:rsidR="00C061CA">
        <w:t>and internally funded feature</w:t>
      </w:r>
      <w:r w:rsidR="004F76FD">
        <w:t xml:space="preserve"> development</w:t>
      </w:r>
      <w:r w:rsidR="00C061CA">
        <w:t xml:space="preserve"> </w:t>
      </w:r>
      <w:r w:rsidR="00464EF6" w:rsidRPr="003E4475">
        <w:t xml:space="preserve">for all delivered </w:t>
      </w:r>
      <w:r w:rsidR="00DF0B18" w:rsidRPr="003E4475">
        <w:t>ALMA</w:t>
      </w:r>
      <w:r w:rsidR="00DD00F8" w:rsidRPr="003E4475">
        <w:t xml:space="preserve"> </w:t>
      </w:r>
      <w:r w:rsidR="00DF0B18" w:rsidRPr="003E4475">
        <w:t>S</w:t>
      </w:r>
      <w:r w:rsidR="00464EF6" w:rsidRPr="003E4475">
        <w:t>ubsystems</w:t>
      </w:r>
      <w:r w:rsidR="00DD00F8" w:rsidRPr="003E4475">
        <w:t xml:space="preserve">. </w:t>
      </w:r>
      <w:r w:rsidR="003E5EAC" w:rsidRPr="003E4475">
        <w:t>The two core principles are that responsibility for maintenance stays with the Executive who was responsible fo</w:t>
      </w:r>
      <w:r w:rsidR="00D007D9">
        <w:t>r the same deliverables during construction</w:t>
      </w:r>
      <w:r w:rsidR="008A0984">
        <w:t xml:space="preserve"> (see</w:t>
      </w:r>
      <w:r w:rsidR="00153415">
        <w:t xml:space="preserve"> section </w:t>
      </w:r>
      <w:r w:rsidR="00153415">
        <w:fldChar w:fldCharType="begin"/>
      </w:r>
      <w:r w:rsidR="00153415">
        <w:instrText xml:space="preserve"> REF _Ref279413233 \r \h </w:instrText>
      </w:r>
      <w:r w:rsidR="00153415">
        <w:fldChar w:fldCharType="separate"/>
      </w:r>
      <w:r w:rsidR="002D1428">
        <w:t>6.4</w:t>
      </w:r>
      <w:r w:rsidR="00153415">
        <w:fldChar w:fldCharType="end"/>
      </w:r>
      <w:r w:rsidR="008A0984">
        <w:t>)</w:t>
      </w:r>
      <w:r w:rsidR="00D007D9">
        <w:t>, and that ICT-CL</w:t>
      </w:r>
      <w:r w:rsidR="003E5EAC" w:rsidRPr="003E4475">
        <w:t xml:space="preserve"> is responsible for all operational mat</w:t>
      </w:r>
      <w:r w:rsidR="0094264D" w:rsidRPr="003E4475">
        <w:t>ters,</w:t>
      </w:r>
      <w:r w:rsidR="003E5EAC" w:rsidRPr="003E4475">
        <w:t xml:space="preserve"> first level support</w:t>
      </w:r>
      <w:r w:rsidR="001678A5">
        <w:t xml:space="preserve"> and</w:t>
      </w:r>
      <w:r w:rsidR="00C061CA">
        <w:t xml:space="preserve"> diagnostic</w:t>
      </w:r>
      <w:r w:rsidR="001678A5">
        <w:t>s,</w:t>
      </w:r>
      <w:r w:rsidR="00D007D9">
        <w:t xml:space="preserve"> and the ALMA software release p</w:t>
      </w:r>
      <w:r w:rsidR="0094264D" w:rsidRPr="003E4475">
        <w:t xml:space="preserve">rocess (see </w:t>
      </w:r>
      <w:r w:rsidR="009E461E" w:rsidRPr="009F0848">
        <w:fldChar w:fldCharType="begin"/>
      </w:r>
      <w:r w:rsidR="0094264D" w:rsidRPr="003E4475">
        <w:instrText xml:space="preserve"> REF _Ref194651587 \r \h </w:instrText>
      </w:r>
      <w:r w:rsidR="009E461E" w:rsidRPr="009F0848">
        <w:fldChar w:fldCharType="separate"/>
      </w:r>
      <w:r w:rsidR="002D1428">
        <w:t>[RD3]</w:t>
      </w:r>
      <w:r w:rsidR="009E461E" w:rsidRPr="009F0848">
        <w:fldChar w:fldCharType="end"/>
      </w:r>
      <w:r w:rsidR="0094264D" w:rsidRPr="003E4475">
        <w:t>).</w:t>
      </w:r>
    </w:p>
    <w:p w14:paraId="077E5A67" w14:textId="198B9BC2" w:rsidR="005D760B" w:rsidRPr="00D66054" w:rsidRDefault="005D760B" w:rsidP="005D760B">
      <w:r w:rsidRPr="00737808">
        <w:t xml:space="preserve">Maintenance is considered to include </w:t>
      </w:r>
      <w:r w:rsidR="004F76FD">
        <w:t xml:space="preserve">corrective, adaptive, perfective and preventive tasks </w:t>
      </w:r>
      <w:r w:rsidR="001678A5">
        <w:t>for</w:t>
      </w:r>
      <w:r w:rsidRPr="00737808">
        <w:t xml:space="preserve"> the delivered software</w:t>
      </w:r>
      <w:r w:rsidR="004F76FD">
        <w:t xml:space="preserve"> </w:t>
      </w:r>
      <w:r w:rsidR="004F76FD">
        <w:fldChar w:fldCharType="begin"/>
      </w:r>
      <w:r w:rsidR="004F76FD">
        <w:instrText xml:space="preserve"> REF _Ref198356917 \r \h </w:instrText>
      </w:r>
      <w:r w:rsidR="004F76FD">
        <w:fldChar w:fldCharType="separate"/>
      </w:r>
      <w:r w:rsidR="002D1428">
        <w:t>[RD5]</w:t>
      </w:r>
      <w:r w:rsidR="004F76FD">
        <w:fldChar w:fldCharType="end"/>
      </w:r>
      <w:r w:rsidRPr="00737808">
        <w:t xml:space="preserve">. For example, it is anticipated that the details of the dynamic scheduling and automated pipeline processing will require significant updates as operational experience with ALMA is acquired.  This is separate from significant changes in scope (VLBI capability, new bands, </w:t>
      </w:r>
      <w:r w:rsidR="00A910FF">
        <w:t>significant</w:t>
      </w:r>
      <w:r w:rsidRPr="00737808">
        <w:t xml:space="preserve"> changes in data rate)</w:t>
      </w:r>
      <w:r w:rsidR="003D4A2A" w:rsidRPr="00A304F8">
        <w:t>,</w:t>
      </w:r>
      <w:r w:rsidRPr="00D66054">
        <w:t xml:space="preserve"> which would be considered separately</w:t>
      </w:r>
      <w:r w:rsidR="00E20536">
        <w:t>, possibly</w:t>
      </w:r>
      <w:r w:rsidRPr="00D66054">
        <w:t xml:space="preserve"> as part of the ALMA Development Program</w:t>
      </w:r>
      <w:r w:rsidR="00C9396F">
        <w:t xml:space="preserve"> or another externally</w:t>
      </w:r>
      <w:r w:rsidR="004F76FD">
        <w:t xml:space="preserve"> fund</w:t>
      </w:r>
      <w:r w:rsidR="00C9396F">
        <w:t>ed program</w:t>
      </w:r>
      <w:r w:rsidRPr="00D66054">
        <w:t>.</w:t>
      </w:r>
    </w:p>
    <w:p w14:paraId="155ECE9A" w14:textId="1BE320B8" w:rsidR="00CF4BFC" w:rsidRPr="003E4475" w:rsidRDefault="005D760B" w:rsidP="00917438">
      <w:pPr>
        <w:rPr>
          <w:lang w:eastAsia="ja-JP"/>
        </w:rPr>
      </w:pPr>
      <w:r w:rsidRPr="003E4475">
        <w:t xml:space="preserve">Hardware components </w:t>
      </w:r>
      <w:r w:rsidR="00917438" w:rsidRPr="003E4475">
        <w:rPr>
          <w:lang w:eastAsia="ja-JP"/>
        </w:rPr>
        <w:t>(computers and network equipment)</w:t>
      </w:r>
      <w:r w:rsidR="00917438" w:rsidRPr="003E4475">
        <w:t xml:space="preserve"> </w:t>
      </w:r>
      <w:r w:rsidRPr="003E4475">
        <w:t xml:space="preserve">of the </w:t>
      </w:r>
      <w:r w:rsidR="001678A5">
        <w:t>o</w:t>
      </w:r>
      <w:r w:rsidRPr="003E4475">
        <w:t xml:space="preserve">bservatory, both in Chile and the ARCs, are not deliverables of the ICT. Each partner carries them within a local budget. The ICT is however responsible for defining </w:t>
      </w:r>
      <w:r w:rsidR="00917438" w:rsidRPr="003E4475">
        <w:rPr>
          <w:lang w:eastAsia="ja-JP"/>
        </w:rPr>
        <w:t xml:space="preserve">reasonable </w:t>
      </w:r>
      <w:r w:rsidRPr="003E4475">
        <w:t xml:space="preserve">hardware standards to which the partners must conform, to ensure that the ICT software will run at all locations. </w:t>
      </w:r>
      <w:r w:rsidR="00917438" w:rsidRPr="003E4475">
        <w:rPr>
          <w:lang w:eastAsia="ja-JP"/>
        </w:rPr>
        <w:t xml:space="preserve">JAO and the ARCs </w:t>
      </w:r>
      <w:r w:rsidR="00CF4BFC" w:rsidRPr="003E4475">
        <w:rPr>
          <w:lang w:eastAsia="ja-JP"/>
        </w:rPr>
        <w:t>can</w:t>
      </w:r>
      <w:r w:rsidR="00917438" w:rsidRPr="003E4475">
        <w:rPr>
          <w:lang w:eastAsia="ja-JP"/>
        </w:rPr>
        <w:t xml:space="preserve"> propose to add new standards after verifying that the relevant ICT software works on the proposed hardware or </w:t>
      </w:r>
      <w:r w:rsidR="00CF4BFC" w:rsidRPr="003E4475">
        <w:rPr>
          <w:lang w:eastAsia="ja-JP"/>
        </w:rPr>
        <w:t>a</w:t>
      </w:r>
      <w:r w:rsidR="00917438" w:rsidRPr="003E4475">
        <w:rPr>
          <w:lang w:eastAsia="ja-JP"/>
        </w:rPr>
        <w:t xml:space="preserve"> compatible prototype. </w:t>
      </w:r>
    </w:p>
    <w:p w14:paraId="7128B1B9" w14:textId="77777777" w:rsidR="00917438" w:rsidRPr="009F0848" w:rsidRDefault="00917438" w:rsidP="00917438">
      <w:r w:rsidRPr="003E4475">
        <w:rPr>
          <w:lang w:eastAsia="ja-JP"/>
        </w:rPr>
        <w:t xml:space="preserve">The list of </w:t>
      </w:r>
      <w:r w:rsidR="00CF4BFC" w:rsidRPr="003E4475">
        <w:rPr>
          <w:lang w:eastAsia="ja-JP"/>
        </w:rPr>
        <w:t xml:space="preserve">acceptable </w:t>
      </w:r>
      <w:r w:rsidRPr="003E4475">
        <w:rPr>
          <w:lang w:eastAsia="ja-JP"/>
        </w:rPr>
        <w:t>standard</w:t>
      </w:r>
      <w:r w:rsidR="00CF4BFC" w:rsidRPr="003E4475">
        <w:rPr>
          <w:lang w:eastAsia="ja-JP"/>
        </w:rPr>
        <w:t>s</w:t>
      </w:r>
      <w:r w:rsidRPr="003E4475">
        <w:rPr>
          <w:lang w:eastAsia="ja-JP"/>
        </w:rPr>
        <w:t xml:space="preserve"> should </w:t>
      </w:r>
      <w:r w:rsidR="00CF4BFC" w:rsidRPr="003E4475">
        <w:rPr>
          <w:lang w:eastAsia="ja-JP"/>
        </w:rPr>
        <w:t xml:space="preserve">be </w:t>
      </w:r>
      <w:r w:rsidRPr="003E4475">
        <w:rPr>
          <w:lang w:eastAsia="ja-JP"/>
        </w:rPr>
        <w:t>br</w:t>
      </w:r>
      <w:r w:rsidR="00CF4BFC" w:rsidRPr="003E4475">
        <w:rPr>
          <w:lang w:eastAsia="ja-JP"/>
        </w:rPr>
        <w:t>ought</w:t>
      </w:r>
      <w:r w:rsidRPr="003E4475">
        <w:rPr>
          <w:lang w:eastAsia="ja-JP"/>
        </w:rPr>
        <w:t xml:space="preserve"> up-to-date </w:t>
      </w:r>
      <w:r w:rsidR="00CF4BFC" w:rsidRPr="003E4475">
        <w:rPr>
          <w:lang w:eastAsia="ja-JP"/>
        </w:rPr>
        <w:t xml:space="preserve">periodically </w:t>
      </w:r>
      <w:r w:rsidRPr="003E4475">
        <w:rPr>
          <w:lang w:eastAsia="ja-JP"/>
        </w:rPr>
        <w:t>and cover current popular technolo</w:t>
      </w:r>
      <w:r w:rsidR="00CF4BFC" w:rsidRPr="003E4475">
        <w:rPr>
          <w:lang w:eastAsia="ja-JP"/>
        </w:rPr>
        <w:t>gies</w:t>
      </w:r>
      <w:r w:rsidRPr="003E4475">
        <w:rPr>
          <w:lang w:eastAsia="ja-JP"/>
        </w:rPr>
        <w:t xml:space="preserve"> or architecture</w:t>
      </w:r>
      <w:r w:rsidR="00CF4BFC" w:rsidRPr="003E4475">
        <w:rPr>
          <w:lang w:eastAsia="ja-JP"/>
        </w:rPr>
        <w:t>s</w:t>
      </w:r>
      <w:r w:rsidRPr="003E4475">
        <w:rPr>
          <w:lang w:eastAsia="ja-JP"/>
        </w:rPr>
        <w:t xml:space="preserve"> so that the hardware can be renewed </w:t>
      </w:r>
      <w:r w:rsidR="009F0848">
        <w:rPr>
          <w:lang w:eastAsia="ja-JP"/>
        </w:rPr>
        <w:t>when needed</w:t>
      </w:r>
      <w:r w:rsidRPr="009F0848">
        <w:rPr>
          <w:rFonts w:hint="eastAsia"/>
          <w:lang w:eastAsia="ja-JP"/>
        </w:rPr>
        <w:t>.</w:t>
      </w:r>
    </w:p>
    <w:p w14:paraId="413706DC" w14:textId="5D125E67" w:rsidR="005D760B" w:rsidRPr="003E4475" w:rsidRDefault="00917438" w:rsidP="00D65D93">
      <w:r w:rsidRPr="00737808">
        <w:t xml:space="preserve">Each </w:t>
      </w:r>
      <w:r w:rsidRPr="00737808">
        <w:rPr>
          <w:rFonts w:hint="eastAsia"/>
          <w:lang w:eastAsia="ja-JP"/>
        </w:rPr>
        <w:t>Regional ICT</w:t>
      </w:r>
      <w:r w:rsidR="00CF4BFC" w:rsidRPr="00A304F8">
        <w:t xml:space="preserve"> will arrange </w:t>
      </w:r>
      <w:r w:rsidRPr="00D66054">
        <w:t xml:space="preserve">and pay for its own software licenses. These include database and software development tools. If it is </w:t>
      </w:r>
      <w:r w:rsidR="00784372">
        <w:t xml:space="preserve">necessary due to </w:t>
      </w:r>
      <w:r w:rsidR="00844C67">
        <w:t xml:space="preserve">the licensing structure or </w:t>
      </w:r>
      <w:r w:rsidRPr="00D66054">
        <w:t xml:space="preserve">significantly less </w:t>
      </w:r>
      <w:r w:rsidR="00CF4BFC" w:rsidRPr="003E4475">
        <w:t>expensive for one Regional ICT</w:t>
      </w:r>
      <w:r w:rsidRPr="003E4475">
        <w:t xml:space="preserve"> to procure all licenses, this can be considered on a case-by-</w:t>
      </w:r>
      <w:r w:rsidRPr="003E4475">
        <w:lastRenderedPageBreak/>
        <w:t xml:space="preserve">case basis. Costs, including any procurement or other overheads, would be reimbursed pro-rated by the number of licenses distributed to each </w:t>
      </w:r>
      <w:r w:rsidR="00CF4BFC" w:rsidRPr="003E4475">
        <w:t>Regional ICT</w:t>
      </w:r>
      <w:r w:rsidRPr="003E4475">
        <w:t>.</w:t>
      </w:r>
    </w:p>
    <w:p w14:paraId="770EFB1D" w14:textId="77777777" w:rsidR="00D65D93" w:rsidRPr="003E4475" w:rsidRDefault="00D65D93" w:rsidP="00D65D93">
      <w:pPr>
        <w:pStyle w:val="Heading2"/>
      </w:pPr>
      <w:bookmarkStart w:id="35" w:name="_Toc202596484"/>
      <w:bookmarkStart w:id="36" w:name="_Toc282340875"/>
      <w:r w:rsidRPr="003E4475">
        <w:t>ICT Management</w:t>
      </w:r>
      <w:bookmarkEnd w:id="35"/>
      <w:bookmarkEnd w:id="36"/>
    </w:p>
    <w:p w14:paraId="14C47588" w14:textId="77777777" w:rsidR="00D75F5E" w:rsidRPr="003E4475" w:rsidRDefault="000620F3" w:rsidP="00D65D93">
      <w:r w:rsidRPr="003E4475">
        <w:t>A</w:t>
      </w:r>
      <w:r w:rsidR="00AB7A38" w:rsidRPr="003E4475">
        <w:t xml:space="preserve"> </w:t>
      </w:r>
      <w:r w:rsidR="00D82891" w:rsidRPr="003E4475">
        <w:t xml:space="preserve">management team consisting of one representative </w:t>
      </w:r>
      <w:r w:rsidR="00CF4BFC" w:rsidRPr="003E4475">
        <w:t>from</w:t>
      </w:r>
      <w:r w:rsidR="002D0477" w:rsidRPr="003E4475">
        <w:t xml:space="preserve"> each </w:t>
      </w:r>
      <w:r w:rsidR="00917438" w:rsidRPr="003E4475">
        <w:t>Regional ICT</w:t>
      </w:r>
      <w:r w:rsidR="002D0477" w:rsidRPr="003E4475">
        <w:t xml:space="preserve"> (</w:t>
      </w:r>
      <w:r w:rsidRPr="003E4475">
        <w:t>ICT-</w:t>
      </w:r>
      <w:r w:rsidR="009F0DB3">
        <w:t>CL</w:t>
      </w:r>
      <w:r w:rsidR="002D0477" w:rsidRPr="003E4475">
        <w:t xml:space="preserve">, </w:t>
      </w:r>
      <w:r w:rsidR="00AB7A38" w:rsidRPr="003E4475">
        <w:t>ICT-EA</w:t>
      </w:r>
      <w:r w:rsidR="002D0477" w:rsidRPr="003E4475">
        <w:t xml:space="preserve">, </w:t>
      </w:r>
      <w:r w:rsidR="00AB7A38" w:rsidRPr="003E4475">
        <w:t>ICT-</w:t>
      </w:r>
      <w:r w:rsidR="009F0DB3">
        <w:t>EU</w:t>
      </w:r>
      <w:r w:rsidR="002D0477" w:rsidRPr="003E4475">
        <w:t xml:space="preserve"> and </w:t>
      </w:r>
      <w:r w:rsidR="00AB7A38" w:rsidRPr="003E4475">
        <w:t>ICT-NA</w:t>
      </w:r>
      <w:r w:rsidR="00265C3A" w:rsidRPr="003E4475">
        <w:t>)</w:t>
      </w:r>
      <w:r w:rsidRPr="003E4475">
        <w:t xml:space="preserve"> leads the ICT</w:t>
      </w:r>
      <w:r w:rsidR="00265C3A" w:rsidRPr="003E4475">
        <w:t xml:space="preserve">. They are collectively known as the ICT Management and each of the members is known as </w:t>
      </w:r>
      <w:r w:rsidR="00E20536">
        <w:t xml:space="preserve">an </w:t>
      </w:r>
      <w:r w:rsidR="00265C3A" w:rsidRPr="003E4475">
        <w:t xml:space="preserve">ICT </w:t>
      </w:r>
      <w:r w:rsidR="00AB7A38" w:rsidRPr="003E4475">
        <w:t>Head</w:t>
      </w:r>
      <w:r w:rsidR="00265C3A" w:rsidRPr="003E4475">
        <w:t xml:space="preserve"> (</w:t>
      </w:r>
      <w:r w:rsidR="009F0DB3">
        <w:t>CL</w:t>
      </w:r>
      <w:r w:rsidR="00265C3A" w:rsidRPr="003E4475">
        <w:t>/EA/</w:t>
      </w:r>
      <w:r w:rsidR="009F0DB3">
        <w:t>EU</w:t>
      </w:r>
      <w:r w:rsidR="00265C3A" w:rsidRPr="003E4475">
        <w:t xml:space="preserve">/NA). </w:t>
      </w:r>
    </w:p>
    <w:p w14:paraId="4FDDAEC2" w14:textId="77777777" w:rsidR="00265C3A" w:rsidRPr="003E4475" w:rsidRDefault="00265C3A" w:rsidP="00D65D93">
      <w:r w:rsidRPr="003E4475">
        <w:t xml:space="preserve">Every ICT </w:t>
      </w:r>
      <w:r w:rsidR="00AB7A38" w:rsidRPr="003E4475">
        <w:t>Head</w:t>
      </w:r>
      <w:r w:rsidRPr="003E4475">
        <w:t xml:space="preserve"> </w:t>
      </w:r>
      <w:r w:rsidR="00CF4BFC" w:rsidRPr="003E4475">
        <w:t xml:space="preserve">appoints </w:t>
      </w:r>
      <w:r w:rsidRPr="003E4475">
        <w:t xml:space="preserve">a Deputy ICT </w:t>
      </w:r>
      <w:r w:rsidR="00AB7A38" w:rsidRPr="003E4475">
        <w:t>Head</w:t>
      </w:r>
      <w:r w:rsidRPr="003E4475">
        <w:t xml:space="preserve">, who represents him or her </w:t>
      </w:r>
      <w:r w:rsidR="0094264D" w:rsidRPr="003E4475">
        <w:t>in case of</w:t>
      </w:r>
      <w:r w:rsidRPr="003E4475">
        <w:t xml:space="preserve"> absence or conflicting appointments. </w:t>
      </w:r>
    </w:p>
    <w:p w14:paraId="068625D7" w14:textId="736AF201" w:rsidR="009F0848" w:rsidRDefault="000652BA" w:rsidP="00D65D93">
      <w:r w:rsidRPr="003E4475">
        <w:t xml:space="preserve">ICT Management </w:t>
      </w:r>
      <w:r w:rsidR="00CF4BFC" w:rsidRPr="003E4475">
        <w:t>appoints</w:t>
      </w:r>
      <w:r w:rsidRPr="003E4475">
        <w:t xml:space="preserve"> the ICT </w:t>
      </w:r>
      <w:r w:rsidR="006D6F7E" w:rsidRPr="003E4475">
        <w:t xml:space="preserve">Head </w:t>
      </w:r>
      <w:r w:rsidR="00D007D9">
        <w:t>(CL</w:t>
      </w:r>
      <w:r w:rsidRPr="003E4475">
        <w:t>) as the official ICT Lead. This role empowers him or her to represent the views and decisions of ICT Management with the various stakeholders at the observatory</w:t>
      </w:r>
      <w:r w:rsidR="003E5EAC" w:rsidRPr="003E4475">
        <w:t>.</w:t>
      </w:r>
      <w:r w:rsidR="00F970BB" w:rsidRPr="003E4475">
        <w:t xml:space="preserve"> </w:t>
      </w:r>
      <w:r w:rsidR="00164FB3" w:rsidRPr="003E4475">
        <w:t xml:space="preserve">Each ICT Head represents ICT in their own </w:t>
      </w:r>
      <w:r w:rsidR="00762BF8" w:rsidRPr="003E4475">
        <w:t>organization</w:t>
      </w:r>
      <w:r w:rsidR="00164FB3" w:rsidRPr="003E4475">
        <w:t xml:space="preserve"> and region, including participation and presentation to various committees. </w:t>
      </w:r>
      <w:r w:rsidR="00F970BB" w:rsidRPr="003E4475">
        <w:t xml:space="preserve">The ICT Lead role does not give </w:t>
      </w:r>
      <w:r w:rsidR="00164FB3" w:rsidRPr="003E4475">
        <w:t xml:space="preserve">any </w:t>
      </w:r>
      <w:r w:rsidR="00F970BB" w:rsidRPr="003E4475">
        <w:t xml:space="preserve">authority over the staff </w:t>
      </w:r>
      <w:r w:rsidR="00CE2506">
        <w:t xml:space="preserve">or budget </w:t>
      </w:r>
      <w:r w:rsidR="00F970BB" w:rsidRPr="003E4475">
        <w:t xml:space="preserve">from another </w:t>
      </w:r>
      <w:r w:rsidR="00917438" w:rsidRPr="003E4475">
        <w:t>Regional ICT</w:t>
      </w:r>
      <w:r w:rsidR="00F970BB" w:rsidRPr="003E4475">
        <w:t>.</w:t>
      </w:r>
      <w:r w:rsidR="00AB7A38" w:rsidRPr="003E4475">
        <w:t xml:space="preserve"> </w:t>
      </w:r>
      <w:r w:rsidR="005C240E" w:rsidRPr="003E4475">
        <w:t xml:space="preserve">ICT Management </w:t>
      </w:r>
      <w:r w:rsidR="009F0848">
        <w:t xml:space="preserve">might </w:t>
      </w:r>
      <w:r w:rsidR="00C350B9">
        <w:t xml:space="preserve">(in the future) </w:t>
      </w:r>
      <w:r w:rsidR="009F0848">
        <w:t>recommend</w:t>
      </w:r>
      <w:r w:rsidR="005C240E" w:rsidRPr="009F0848">
        <w:t xml:space="preserve"> </w:t>
      </w:r>
      <w:r w:rsidR="009F0848">
        <w:t xml:space="preserve">to </w:t>
      </w:r>
      <w:r w:rsidR="004F76FD">
        <w:t xml:space="preserve">AMT </w:t>
      </w:r>
      <w:r w:rsidR="009F0848">
        <w:t xml:space="preserve">that </w:t>
      </w:r>
      <w:r w:rsidR="005C240E" w:rsidRPr="009F0848">
        <w:t xml:space="preserve">another member of ICT Management </w:t>
      </w:r>
      <w:r w:rsidR="009F0848">
        <w:t xml:space="preserve">be appointed </w:t>
      </w:r>
      <w:r w:rsidR="005C240E" w:rsidRPr="009F0848">
        <w:t xml:space="preserve">as the ICT Lead. </w:t>
      </w:r>
    </w:p>
    <w:p w14:paraId="63666904" w14:textId="77777777" w:rsidR="00B95ABD" w:rsidRPr="009F0848" w:rsidRDefault="00B95ABD" w:rsidP="00D65D93">
      <w:r w:rsidRPr="009F0848">
        <w:t xml:space="preserve">Further details can be found in </w:t>
      </w:r>
      <w:r w:rsidR="009E461E" w:rsidRPr="009F0848">
        <w:fldChar w:fldCharType="begin"/>
      </w:r>
      <w:r w:rsidRPr="009F0848">
        <w:instrText xml:space="preserve"> REF _Ref194652296 \r \h </w:instrText>
      </w:r>
      <w:r w:rsidR="009E461E" w:rsidRPr="009F0848">
        <w:fldChar w:fldCharType="separate"/>
      </w:r>
      <w:r w:rsidR="002D1428">
        <w:t>4.1</w:t>
      </w:r>
      <w:r w:rsidR="009E461E" w:rsidRPr="009F0848">
        <w:fldChar w:fldCharType="end"/>
      </w:r>
      <w:r w:rsidRPr="003E4475">
        <w:t>.</w:t>
      </w:r>
    </w:p>
    <w:p w14:paraId="6AD7BC55" w14:textId="77777777" w:rsidR="00D65D93" w:rsidRPr="00A304F8" w:rsidRDefault="00D65D93" w:rsidP="00D65D93">
      <w:pPr>
        <w:pStyle w:val="Heading2"/>
      </w:pPr>
      <w:bookmarkStart w:id="37" w:name="_Ref198216598"/>
      <w:bookmarkStart w:id="38" w:name="_Toc202596485"/>
      <w:bookmarkStart w:id="39" w:name="_Toc282340876"/>
      <w:r w:rsidRPr="00737808">
        <w:t xml:space="preserve">ICT </w:t>
      </w:r>
      <w:r w:rsidR="008A4A7B" w:rsidRPr="00737808">
        <w:t>Groups</w:t>
      </w:r>
      <w:bookmarkEnd w:id="37"/>
      <w:bookmarkEnd w:id="38"/>
      <w:bookmarkEnd w:id="39"/>
    </w:p>
    <w:p w14:paraId="7160E8B6" w14:textId="68D31549" w:rsidR="005C630E" w:rsidRPr="003E4475" w:rsidRDefault="005C630E" w:rsidP="00C20F39">
      <w:pPr>
        <w:rPr>
          <w:lang w:eastAsia="ja-JP"/>
        </w:rPr>
      </w:pPr>
      <w:r w:rsidRPr="00D66054">
        <w:rPr>
          <w:rFonts w:hint="eastAsia"/>
          <w:lang w:eastAsia="ja-JP"/>
        </w:rPr>
        <w:t>ICT Gr</w:t>
      </w:r>
      <w:r w:rsidRPr="003E4475">
        <w:rPr>
          <w:lang w:eastAsia="ja-JP"/>
        </w:rPr>
        <w:t>oups take over</w:t>
      </w:r>
      <w:r w:rsidR="00D007D9">
        <w:rPr>
          <w:lang w:eastAsia="ja-JP"/>
        </w:rPr>
        <w:t xml:space="preserve"> responsibility of one or more s</w:t>
      </w:r>
      <w:r w:rsidRPr="003E4475">
        <w:rPr>
          <w:lang w:eastAsia="ja-JP"/>
        </w:rPr>
        <w:t xml:space="preserve">ubsystems in the </w:t>
      </w:r>
      <w:r w:rsidR="00D007D9">
        <w:rPr>
          <w:lang w:eastAsia="ja-JP"/>
        </w:rPr>
        <w:t>c</w:t>
      </w:r>
      <w:r w:rsidRPr="003E4475">
        <w:rPr>
          <w:lang w:eastAsia="ja-JP"/>
        </w:rPr>
        <w:t xml:space="preserve">onstruction phase. Each ICT Group also </w:t>
      </w:r>
      <w:r w:rsidR="001678A5">
        <w:rPr>
          <w:lang w:eastAsia="ja-JP"/>
        </w:rPr>
        <w:t>carries forward</w:t>
      </w:r>
      <w:r w:rsidR="001678A5" w:rsidRPr="003E4475">
        <w:rPr>
          <w:lang w:eastAsia="ja-JP"/>
        </w:rPr>
        <w:t xml:space="preserve"> </w:t>
      </w:r>
      <w:r w:rsidRPr="003E4475">
        <w:rPr>
          <w:lang w:eastAsia="ja-JP"/>
        </w:rPr>
        <w:t xml:space="preserve">the responsibilities </w:t>
      </w:r>
      <w:r w:rsidR="00E20536">
        <w:rPr>
          <w:lang w:eastAsia="ja-JP"/>
        </w:rPr>
        <w:t xml:space="preserve">of the relevant CIPT Group </w:t>
      </w:r>
      <w:r w:rsidRPr="003E4475">
        <w:rPr>
          <w:lang w:eastAsia="ja-JP"/>
        </w:rPr>
        <w:t xml:space="preserve">from the </w:t>
      </w:r>
      <w:r w:rsidR="00D007D9">
        <w:rPr>
          <w:lang w:eastAsia="ja-JP"/>
        </w:rPr>
        <w:t>c</w:t>
      </w:r>
      <w:r w:rsidRPr="003E4475">
        <w:rPr>
          <w:lang w:eastAsia="ja-JP"/>
        </w:rPr>
        <w:t xml:space="preserve">onstruction phase. </w:t>
      </w:r>
    </w:p>
    <w:p w14:paraId="2DCC743F" w14:textId="19D5BDB5" w:rsidR="0040621D" w:rsidRDefault="005C630E" w:rsidP="00C20F39">
      <w:pPr>
        <w:rPr>
          <w:lang w:eastAsia="ja-JP"/>
        </w:rPr>
      </w:pPr>
      <w:r w:rsidRPr="003E4475">
        <w:rPr>
          <w:lang w:eastAsia="ja-JP"/>
        </w:rPr>
        <w:t xml:space="preserve">Each ICT Group has a responsible </w:t>
      </w:r>
      <w:r w:rsidR="00917438" w:rsidRPr="003E4475">
        <w:rPr>
          <w:lang w:eastAsia="ja-JP"/>
        </w:rPr>
        <w:t>Regional ICT</w:t>
      </w:r>
      <w:r w:rsidRPr="003E4475">
        <w:rPr>
          <w:lang w:eastAsia="ja-JP"/>
        </w:rPr>
        <w:t xml:space="preserve"> that also provides </w:t>
      </w:r>
      <w:r w:rsidR="00BD51AB">
        <w:rPr>
          <w:lang w:eastAsia="ja-JP"/>
        </w:rPr>
        <w:t xml:space="preserve">the ICT Group Lead and </w:t>
      </w:r>
      <w:r w:rsidRPr="003E4475">
        <w:rPr>
          <w:lang w:eastAsia="ja-JP"/>
        </w:rPr>
        <w:t xml:space="preserve">the majority, if not all </w:t>
      </w:r>
      <w:r w:rsidR="006D6F7E" w:rsidRPr="003E4475">
        <w:rPr>
          <w:lang w:eastAsia="ja-JP"/>
        </w:rPr>
        <w:t xml:space="preserve">of </w:t>
      </w:r>
      <w:r w:rsidRPr="003E4475">
        <w:rPr>
          <w:lang w:eastAsia="ja-JP"/>
        </w:rPr>
        <w:t xml:space="preserve">the staff for the ICT Group. Members from other </w:t>
      </w:r>
      <w:r w:rsidR="00917438" w:rsidRPr="003E4475">
        <w:rPr>
          <w:lang w:eastAsia="ja-JP"/>
        </w:rPr>
        <w:t>Regional ICT</w:t>
      </w:r>
      <w:r w:rsidRPr="003E4475">
        <w:rPr>
          <w:lang w:eastAsia="ja-JP"/>
        </w:rPr>
        <w:t xml:space="preserve">s can contribute </w:t>
      </w:r>
      <w:r w:rsidR="00FC00AB" w:rsidRPr="003E4475">
        <w:rPr>
          <w:lang w:eastAsia="ja-JP"/>
        </w:rPr>
        <w:t>to an ICT Group at a full-time or part-time level</w:t>
      </w:r>
      <w:r w:rsidRPr="003E4475">
        <w:rPr>
          <w:lang w:eastAsia="ja-JP"/>
        </w:rPr>
        <w:t xml:space="preserve">. </w:t>
      </w:r>
      <w:r w:rsidR="00465C33">
        <w:rPr>
          <w:lang w:eastAsia="ja-JP"/>
        </w:rPr>
        <w:t>This is especially true of</w:t>
      </w:r>
      <w:r w:rsidR="00465C33" w:rsidRPr="003E4475">
        <w:rPr>
          <w:lang w:eastAsia="ja-JP"/>
        </w:rPr>
        <w:t xml:space="preserve"> </w:t>
      </w:r>
      <w:r w:rsidRPr="003E4475">
        <w:rPr>
          <w:lang w:eastAsia="ja-JP"/>
        </w:rPr>
        <w:t>the ICT Groups directly associated with ARC operation</w:t>
      </w:r>
      <w:r w:rsidR="00CF4BFC" w:rsidRPr="003E4475">
        <w:rPr>
          <w:lang w:eastAsia="ja-JP"/>
        </w:rPr>
        <w:t>s</w:t>
      </w:r>
      <w:r w:rsidRPr="003E4475">
        <w:rPr>
          <w:lang w:eastAsia="ja-JP"/>
        </w:rPr>
        <w:t xml:space="preserve"> and science activities (i.e., </w:t>
      </w:r>
      <w:r w:rsidR="00A16EDA" w:rsidRPr="003E4475">
        <w:rPr>
          <w:lang w:eastAsia="ja-JP"/>
        </w:rPr>
        <w:t>Data Processing</w:t>
      </w:r>
      <w:r w:rsidRPr="003E4475">
        <w:rPr>
          <w:lang w:eastAsia="ja-JP"/>
        </w:rPr>
        <w:t xml:space="preserve"> </w:t>
      </w:r>
      <w:r w:rsidR="00FC00AB" w:rsidRPr="003E4475">
        <w:rPr>
          <w:lang w:eastAsia="ja-JP"/>
        </w:rPr>
        <w:t>ICT</w:t>
      </w:r>
      <w:r w:rsidRPr="003E4475">
        <w:rPr>
          <w:lang w:eastAsia="ja-JP"/>
        </w:rPr>
        <w:t xml:space="preserve"> Group), </w:t>
      </w:r>
      <w:r w:rsidR="00465C33">
        <w:rPr>
          <w:lang w:eastAsia="ja-JP"/>
        </w:rPr>
        <w:t>and those</w:t>
      </w:r>
      <w:r w:rsidRPr="003E4475">
        <w:rPr>
          <w:lang w:eastAsia="ja-JP"/>
        </w:rPr>
        <w:t xml:space="preserve"> hav</w:t>
      </w:r>
      <w:r w:rsidR="00E65EA6">
        <w:rPr>
          <w:lang w:eastAsia="ja-JP"/>
        </w:rPr>
        <w:t>ing</w:t>
      </w:r>
      <w:r w:rsidRPr="003E4475">
        <w:rPr>
          <w:lang w:eastAsia="ja-JP"/>
        </w:rPr>
        <w:t xml:space="preserve"> close connection</w:t>
      </w:r>
      <w:r w:rsidR="00E20536">
        <w:rPr>
          <w:lang w:eastAsia="ja-JP"/>
        </w:rPr>
        <w:t>s</w:t>
      </w:r>
      <w:r w:rsidRPr="003E4475">
        <w:rPr>
          <w:lang w:eastAsia="ja-JP"/>
        </w:rPr>
        <w:t xml:space="preserve"> to the whole ALMA software system (i.e., Integration </w:t>
      </w:r>
      <w:r w:rsidR="00A16EDA" w:rsidRPr="003E4475">
        <w:rPr>
          <w:lang w:eastAsia="ja-JP"/>
        </w:rPr>
        <w:t xml:space="preserve">&amp; Release Management </w:t>
      </w:r>
      <w:r w:rsidR="00FC00AB" w:rsidRPr="003E4475">
        <w:rPr>
          <w:lang w:eastAsia="ja-JP"/>
        </w:rPr>
        <w:t>ICT Group)</w:t>
      </w:r>
      <w:r w:rsidR="007F4EEF">
        <w:rPr>
          <w:lang w:eastAsia="ja-JP"/>
        </w:rPr>
        <w:t>,</w:t>
      </w:r>
      <w:r w:rsidR="00FC00AB" w:rsidRPr="003E4475">
        <w:rPr>
          <w:lang w:eastAsia="ja-JP"/>
        </w:rPr>
        <w:t xml:space="preserve"> involv</w:t>
      </w:r>
      <w:r w:rsidR="007F4EEF">
        <w:rPr>
          <w:lang w:eastAsia="ja-JP"/>
        </w:rPr>
        <w:t>ing</w:t>
      </w:r>
      <w:r w:rsidR="00FC00AB" w:rsidRPr="003E4475">
        <w:rPr>
          <w:lang w:eastAsia="ja-JP"/>
        </w:rPr>
        <w:t xml:space="preserve"> staff members from all </w:t>
      </w:r>
      <w:r w:rsidR="00917438" w:rsidRPr="003E4475">
        <w:rPr>
          <w:lang w:eastAsia="ja-JP"/>
        </w:rPr>
        <w:t>Regional ICT</w:t>
      </w:r>
      <w:r w:rsidR="00FC00AB" w:rsidRPr="003E4475">
        <w:rPr>
          <w:lang w:eastAsia="ja-JP"/>
        </w:rPr>
        <w:t>s</w:t>
      </w:r>
      <w:r w:rsidRPr="003E4475">
        <w:rPr>
          <w:lang w:eastAsia="ja-JP"/>
        </w:rPr>
        <w:t xml:space="preserve">. </w:t>
      </w:r>
      <w:r w:rsidR="00FC00AB" w:rsidRPr="003E4475">
        <w:rPr>
          <w:lang w:eastAsia="ja-JP"/>
        </w:rPr>
        <w:t xml:space="preserve">It is the responsibility of ICT Management to ensure good </w:t>
      </w:r>
      <w:r w:rsidRPr="003E4475">
        <w:rPr>
          <w:lang w:eastAsia="ja-JP"/>
        </w:rPr>
        <w:t xml:space="preserve">coordination and cooperation </w:t>
      </w:r>
      <w:r w:rsidR="00FC00AB" w:rsidRPr="003E4475">
        <w:rPr>
          <w:lang w:eastAsia="ja-JP"/>
        </w:rPr>
        <w:t>within these distributed ICT Groups</w:t>
      </w:r>
      <w:r w:rsidRPr="003E4475">
        <w:rPr>
          <w:lang w:eastAsia="ja-JP"/>
        </w:rPr>
        <w:t>.</w:t>
      </w:r>
    </w:p>
    <w:p w14:paraId="17945E8B" w14:textId="5F782E6C" w:rsidR="00FC00AB" w:rsidRPr="009F0848" w:rsidRDefault="00FC00AB" w:rsidP="00C20F39">
      <w:pPr>
        <w:rPr>
          <w:lang w:eastAsia="ja-JP"/>
        </w:rPr>
      </w:pPr>
      <w:r w:rsidRPr="003E4475">
        <w:rPr>
          <w:lang w:eastAsia="ja-JP"/>
        </w:rPr>
        <w:t xml:space="preserve">The following diagram shows an overview of the ICT Groups and management structure. </w:t>
      </w:r>
      <w:r w:rsidR="006F6E7F">
        <w:rPr>
          <w:lang w:eastAsia="ja-JP"/>
        </w:rPr>
        <w:t xml:space="preserve">ICT Groups with a double line border indicate </w:t>
      </w:r>
      <w:r w:rsidR="005F7E97">
        <w:rPr>
          <w:lang w:eastAsia="ja-JP"/>
        </w:rPr>
        <w:t>staff contributions from two or more Regional ICTs, a single line border</w:t>
      </w:r>
      <w:r w:rsidR="006F6E7F">
        <w:rPr>
          <w:lang w:eastAsia="ja-JP"/>
        </w:rPr>
        <w:t xml:space="preserve"> indicate</w:t>
      </w:r>
      <w:r w:rsidR="00994514">
        <w:rPr>
          <w:lang w:eastAsia="ja-JP"/>
        </w:rPr>
        <w:t>s</w:t>
      </w:r>
      <w:r w:rsidR="005F7E97">
        <w:rPr>
          <w:lang w:eastAsia="ja-JP"/>
        </w:rPr>
        <w:t xml:space="preserve"> groups staffed from the main responsible only. </w:t>
      </w:r>
      <w:r w:rsidR="007F4EEF">
        <w:rPr>
          <w:lang w:eastAsia="ja-JP"/>
        </w:rPr>
        <w:t xml:space="preserve">Names </w:t>
      </w:r>
      <w:r w:rsidR="00AB19AB">
        <w:rPr>
          <w:rFonts w:hint="eastAsia"/>
          <w:lang w:eastAsia="ja-JP"/>
        </w:rPr>
        <w:t>in bracket</w:t>
      </w:r>
      <w:r w:rsidR="00AB19AB">
        <w:rPr>
          <w:lang w:eastAsia="ja-JP"/>
        </w:rPr>
        <w:t>s</w:t>
      </w:r>
      <w:r w:rsidR="00AB19AB">
        <w:rPr>
          <w:rFonts w:hint="eastAsia"/>
          <w:lang w:eastAsia="ja-JP"/>
        </w:rPr>
        <w:t xml:space="preserve"> in </w:t>
      </w:r>
      <w:r w:rsidR="00AB19AB">
        <w:rPr>
          <w:lang w:eastAsia="ja-JP"/>
        </w:rPr>
        <w:t xml:space="preserve">the </w:t>
      </w:r>
      <w:r w:rsidR="00AB19AB">
        <w:rPr>
          <w:rFonts w:hint="eastAsia"/>
          <w:lang w:eastAsia="ja-JP"/>
        </w:rPr>
        <w:t xml:space="preserve">ICT group boxes represent </w:t>
      </w:r>
      <w:r w:rsidR="00AB19AB">
        <w:rPr>
          <w:lang w:eastAsia="ja-JP"/>
        </w:rPr>
        <w:t xml:space="preserve">the </w:t>
      </w:r>
      <w:r w:rsidR="00BD51AB">
        <w:rPr>
          <w:rFonts w:hint="eastAsia"/>
          <w:lang w:eastAsia="ja-JP"/>
        </w:rPr>
        <w:t xml:space="preserve">corresponding </w:t>
      </w:r>
      <w:r w:rsidR="008B25EC">
        <w:rPr>
          <w:lang w:eastAsia="ja-JP"/>
        </w:rPr>
        <w:t>acronym used to refer to them in short</w:t>
      </w:r>
      <w:r w:rsidR="00AB19AB">
        <w:rPr>
          <w:rFonts w:hint="eastAsia"/>
          <w:lang w:eastAsia="ja-JP"/>
        </w:rPr>
        <w:t xml:space="preserve">. </w:t>
      </w:r>
      <w:r w:rsidRPr="003E4475">
        <w:rPr>
          <w:lang w:eastAsia="ja-JP"/>
        </w:rPr>
        <w:t xml:space="preserve">Further details can be found in </w:t>
      </w:r>
      <w:r w:rsidR="009E461E" w:rsidRPr="009F0848">
        <w:rPr>
          <w:lang w:eastAsia="ja-JP"/>
        </w:rPr>
        <w:fldChar w:fldCharType="begin"/>
      </w:r>
      <w:r w:rsidRPr="003E4475">
        <w:rPr>
          <w:lang w:eastAsia="ja-JP"/>
        </w:rPr>
        <w:instrText xml:space="preserve"> REF _Ref198075487 \r \h </w:instrText>
      </w:r>
      <w:r w:rsidR="009E461E" w:rsidRPr="009F0848">
        <w:rPr>
          <w:lang w:eastAsia="ja-JP"/>
        </w:rPr>
      </w:r>
      <w:r w:rsidR="009E461E" w:rsidRPr="009F0848">
        <w:rPr>
          <w:lang w:eastAsia="ja-JP"/>
        </w:rPr>
        <w:fldChar w:fldCharType="separate"/>
      </w:r>
      <w:r w:rsidR="002D1428">
        <w:rPr>
          <w:lang w:eastAsia="ja-JP"/>
        </w:rPr>
        <w:t>4.2</w:t>
      </w:r>
      <w:r w:rsidR="009E461E" w:rsidRPr="009F0848">
        <w:rPr>
          <w:lang w:eastAsia="ja-JP"/>
        </w:rPr>
        <w:fldChar w:fldCharType="end"/>
      </w:r>
      <w:r w:rsidRPr="003E4475">
        <w:rPr>
          <w:lang w:eastAsia="ja-JP"/>
        </w:rPr>
        <w:t>.</w:t>
      </w:r>
    </w:p>
    <w:p w14:paraId="31FBC32D" w14:textId="379489B8" w:rsidR="00FC00AB" w:rsidRPr="003E4475" w:rsidRDefault="004A4400" w:rsidP="00C20F39">
      <w:r>
        <w:rPr>
          <w:noProof/>
          <w:lang w:eastAsia="en-US"/>
        </w:rPr>
        <w:lastRenderedPageBreak/>
        <w:drawing>
          <wp:inline distT="0" distB="0" distL="0" distR="0" wp14:anchorId="2926920F" wp14:editId="2B07D3B2">
            <wp:extent cx="5939790" cy="482282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Management 2014.pdf"/>
                    <pic:cNvPicPr/>
                  </pic:nvPicPr>
                  <pic:blipFill>
                    <a:blip r:embed="rId17">
                      <a:extLst>
                        <a:ext uri="{28A0092B-C50C-407E-A947-70E740481C1C}">
                          <a14:useLocalDpi xmlns:a14="http://schemas.microsoft.com/office/drawing/2010/main" val="0"/>
                        </a:ext>
                      </a:extLst>
                    </a:blip>
                    <a:stretch>
                      <a:fillRect/>
                    </a:stretch>
                  </pic:blipFill>
                  <pic:spPr>
                    <a:xfrm>
                      <a:off x="0" y="0"/>
                      <a:ext cx="5939790" cy="4822825"/>
                    </a:xfrm>
                    <a:prstGeom prst="rect">
                      <a:avLst/>
                    </a:prstGeom>
                  </pic:spPr>
                </pic:pic>
              </a:graphicData>
            </a:graphic>
          </wp:inline>
        </w:drawing>
      </w:r>
      <w:r w:rsidR="001D74C8" w:rsidRPr="001D74C8" w:rsidDel="001D74C8">
        <w:t xml:space="preserve"> </w:t>
      </w:r>
    </w:p>
    <w:p w14:paraId="227B7688" w14:textId="77777777" w:rsidR="00A16EDA" w:rsidRPr="00737808" w:rsidRDefault="00A16EDA" w:rsidP="00A16EDA">
      <w:pPr>
        <w:pStyle w:val="Caption"/>
        <w:jc w:val="center"/>
        <w:rPr>
          <w:lang w:eastAsia="ja-JP"/>
        </w:rPr>
      </w:pPr>
      <w:r w:rsidRPr="009F0848">
        <w:t xml:space="preserve">Figure </w:t>
      </w:r>
      <w:r w:rsidR="009E461E" w:rsidRPr="00737808">
        <w:fldChar w:fldCharType="begin"/>
      </w:r>
      <w:r w:rsidRPr="003E4475">
        <w:instrText xml:space="preserve"> SEQ Figure \* ARABIC </w:instrText>
      </w:r>
      <w:r w:rsidR="009E461E" w:rsidRPr="00737808">
        <w:fldChar w:fldCharType="separate"/>
      </w:r>
      <w:r w:rsidR="002D1428">
        <w:rPr>
          <w:noProof/>
        </w:rPr>
        <w:t>1</w:t>
      </w:r>
      <w:r w:rsidR="009E461E" w:rsidRPr="00737808">
        <w:fldChar w:fldCharType="end"/>
      </w:r>
      <w:r w:rsidRPr="00737808">
        <w:rPr>
          <w:rFonts w:hint="eastAsia"/>
          <w:lang w:eastAsia="ja-JP"/>
        </w:rPr>
        <w:t>: High-Level Organization Chart for ICT</w:t>
      </w:r>
    </w:p>
    <w:p w14:paraId="757F096F" w14:textId="77777777" w:rsidR="004E18DD" w:rsidRPr="00A304F8" w:rsidRDefault="004E18DD" w:rsidP="00463253">
      <w:pPr>
        <w:pStyle w:val="Heading2"/>
        <w:rPr>
          <w:lang w:eastAsia="ja-JP"/>
        </w:rPr>
      </w:pPr>
      <w:bookmarkStart w:id="40" w:name="_Toc202596486"/>
      <w:bookmarkStart w:id="41" w:name="_Toc282340877"/>
      <w:r w:rsidRPr="00A304F8">
        <w:rPr>
          <w:lang w:eastAsia="ja-JP"/>
        </w:rPr>
        <w:t>Reporting Lines</w:t>
      </w:r>
      <w:bookmarkEnd w:id="40"/>
      <w:bookmarkEnd w:id="41"/>
    </w:p>
    <w:p w14:paraId="2599D2D9" w14:textId="77777777" w:rsidR="004E18DD" w:rsidRPr="003E4475" w:rsidRDefault="004E18DD" w:rsidP="004E18DD">
      <w:r w:rsidRPr="00D66054">
        <w:t xml:space="preserve">ICT Heads report directly to their immediate supervisor at their respective </w:t>
      </w:r>
      <w:r w:rsidR="009F0848" w:rsidRPr="003E4475">
        <w:t>organization</w:t>
      </w:r>
      <w:r w:rsidRPr="003E4475">
        <w:t>. Specifically this means:</w:t>
      </w:r>
    </w:p>
    <w:p w14:paraId="193A9B7D" w14:textId="77777777" w:rsidR="004E18DD" w:rsidRPr="003E4475" w:rsidRDefault="004E18DD" w:rsidP="004E18DD">
      <w:pPr>
        <w:numPr>
          <w:ilvl w:val="0"/>
          <w:numId w:val="35"/>
        </w:numPr>
      </w:pPr>
      <w:r w:rsidRPr="003E4475">
        <w:t>The ICT Head (</w:t>
      </w:r>
      <w:r w:rsidR="009F0DB3">
        <w:t>CL</w:t>
      </w:r>
      <w:r w:rsidRPr="003E4475">
        <w:t>) reports to the ALMA Director</w:t>
      </w:r>
      <w:r w:rsidR="002242F2" w:rsidRPr="003E4475">
        <w:t>(s)</w:t>
      </w:r>
    </w:p>
    <w:p w14:paraId="786BB6EA" w14:textId="056C15FA" w:rsidR="004E18DD" w:rsidRPr="003E4475" w:rsidRDefault="004E18DD" w:rsidP="004E18DD">
      <w:pPr>
        <w:numPr>
          <w:ilvl w:val="0"/>
          <w:numId w:val="35"/>
        </w:numPr>
      </w:pPr>
      <w:r w:rsidRPr="003E4475">
        <w:t xml:space="preserve">The ICT Head (EA) reports to the </w:t>
      </w:r>
      <w:r w:rsidR="008E609D">
        <w:t>Head of the EAASC</w:t>
      </w:r>
    </w:p>
    <w:p w14:paraId="57552B2A" w14:textId="77777777" w:rsidR="004E18DD" w:rsidRPr="003E4475" w:rsidRDefault="004E18DD" w:rsidP="004E18DD">
      <w:pPr>
        <w:numPr>
          <w:ilvl w:val="0"/>
          <w:numId w:val="35"/>
        </w:numPr>
      </w:pPr>
      <w:r w:rsidRPr="003E4475">
        <w:t>The ICT Head (</w:t>
      </w:r>
      <w:r w:rsidR="009F0DB3">
        <w:t>EU</w:t>
      </w:r>
      <w:r w:rsidRPr="003E4475">
        <w:t>) reports to the Head of the EASC</w:t>
      </w:r>
    </w:p>
    <w:p w14:paraId="7965C358" w14:textId="52D82C32" w:rsidR="004E18DD" w:rsidRPr="003E4475" w:rsidRDefault="004E18DD" w:rsidP="004E18DD">
      <w:pPr>
        <w:numPr>
          <w:ilvl w:val="0"/>
          <w:numId w:val="35"/>
        </w:numPr>
      </w:pPr>
      <w:r w:rsidRPr="003E4475">
        <w:t xml:space="preserve">The ICT Head (NA) reports to the Head of </w:t>
      </w:r>
      <w:r w:rsidR="00AC6918">
        <w:t>NRAO Data Management</w:t>
      </w:r>
    </w:p>
    <w:p w14:paraId="5004060C" w14:textId="77777777" w:rsidR="00BD51AB" w:rsidRDefault="00BD51AB" w:rsidP="00BD51AB">
      <w:pPr>
        <w:ind w:left="360"/>
        <w:rPr>
          <w:lang w:eastAsia="ja-JP"/>
        </w:rPr>
      </w:pPr>
      <w:r>
        <w:rPr>
          <w:lang w:eastAsia="ja-JP"/>
        </w:rPr>
        <w:t xml:space="preserve">ICT Group Leads report to the local ICT Head. </w:t>
      </w:r>
    </w:p>
    <w:p w14:paraId="4568D699" w14:textId="77777777" w:rsidR="00BD51AB" w:rsidRPr="003E4475" w:rsidRDefault="00BD51AB" w:rsidP="00BD51AB">
      <w:pPr>
        <w:ind w:left="360"/>
        <w:rPr>
          <w:lang w:eastAsia="ja-JP"/>
        </w:rPr>
      </w:pPr>
      <w:r>
        <w:rPr>
          <w:lang w:eastAsia="ja-JP"/>
        </w:rPr>
        <w:t xml:space="preserve">Each member of an ICT Group reports to the ICT Group Lead on technical matters within the scope of the ICT Group, but to the local ICT Head on all other matters. </w:t>
      </w:r>
    </w:p>
    <w:p w14:paraId="53A70C6B" w14:textId="77777777" w:rsidR="00F36339" w:rsidRPr="003E4475" w:rsidRDefault="0052549E" w:rsidP="00F36339">
      <w:pPr>
        <w:pStyle w:val="Heading2"/>
      </w:pPr>
      <w:bookmarkStart w:id="42" w:name="_Toc202596487"/>
      <w:bookmarkStart w:id="43" w:name="_Toc282340878"/>
      <w:r w:rsidRPr="003E4475">
        <w:lastRenderedPageBreak/>
        <w:t>Location of Personnel</w:t>
      </w:r>
      <w:bookmarkEnd w:id="42"/>
      <w:bookmarkEnd w:id="43"/>
    </w:p>
    <w:p w14:paraId="4A943F16" w14:textId="65027AFA" w:rsidR="006D6F7E" w:rsidRPr="003E4475" w:rsidRDefault="006D6F7E" w:rsidP="006D6F7E">
      <w:pPr>
        <w:rPr>
          <w:lang w:eastAsia="ja-JP"/>
        </w:rPr>
      </w:pPr>
      <w:r w:rsidRPr="003E4475">
        <w:t xml:space="preserve">ICT </w:t>
      </w:r>
      <w:r w:rsidRPr="003E4475">
        <w:rPr>
          <w:lang w:eastAsia="ja-JP"/>
        </w:rPr>
        <w:t>staff members basically reside in their affiliate institute</w:t>
      </w:r>
      <w:r w:rsidR="008A0984">
        <w:rPr>
          <w:lang w:eastAsia="ja-JP"/>
        </w:rPr>
        <w:t xml:space="preserve"> (Executive or external)</w:t>
      </w:r>
      <w:r w:rsidRPr="003E4475">
        <w:rPr>
          <w:lang w:eastAsia="ja-JP"/>
        </w:rPr>
        <w:t xml:space="preserve">. However, it is possible that some staff work at other </w:t>
      </w:r>
      <w:r w:rsidR="00917438" w:rsidRPr="003E4475">
        <w:rPr>
          <w:lang w:eastAsia="ja-JP"/>
        </w:rPr>
        <w:t>Regional ICT</w:t>
      </w:r>
      <w:r w:rsidRPr="003E4475">
        <w:rPr>
          <w:lang w:eastAsia="ja-JP"/>
        </w:rPr>
        <w:t>s tempora</w:t>
      </w:r>
      <w:r w:rsidR="00465C33">
        <w:rPr>
          <w:lang w:eastAsia="ja-JP"/>
        </w:rPr>
        <w:t>ri</w:t>
      </w:r>
      <w:r w:rsidRPr="003E4475">
        <w:rPr>
          <w:lang w:eastAsia="ja-JP"/>
        </w:rPr>
        <w:t>ly if the ICT Group consists of members fro</w:t>
      </w:r>
      <w:r w:rsidR="00BD51AB">
        <w:rPr>
          <w:lang w:eastAsia="ja-JP"/>
        </w:rPr>
        <w:t>m two or more Executives or the JAO</w:t>
      </w:r>
      <w:r w:rsidRPr="003E4475">
        <w:rPr>
          <w:lang w:eastAsia="ja-JP"/>
        </w:rPr>
        <w:t xml:space="preserve">. </w:t>
      </w:r>
    </w:p>
    <w:p w14:paraId="3444FD25" w14:textId="77777777" w:rsidR="006D6F7E" w:rsidRPr="003E4475" w:rsidRDefault="006D6F7E" w:rsidP="006D6F7E">
      <w:pPr>
        <w:rPr>
          <w:lang w:eastAsia="ja-JP"/>
        </w:rPr>
      </w:pPr>
      <w:r w:rsidRPr="003E4475">
        <w:rPr>
          <w:lang w:eastAsia="ja-JP"/>
        </w:rPr>
        <w:t>ICT staff members may work on projects other than ALMA at their institute for a certain percentage of their time. The local ICT Head should try to ensure that both projects mutually benefit from such an arrangement.</w:t>
      </w:r>
    </w:p>
    <w:p w14:paraId="55B03939" w14:textId="3D7FCE97" w:rsidR="006D6F7E" w:rsidRPr="003E4475" w:rsidRDefault="006D6F7E" w:rsidP="006D6F7E">
      <w:pPr>
        <w:rPr>
          <w:lang w:eastAsia="ja-JP"/>
        </w:rPr>
      </w:pPr>
      <w:r w:rsidRPr="003E4475">
        <w:rPr>
          <w:lang w:eastAsia="ja-JP"/>
        </w:rPr>
        <w:t xml:space="preserve">ICT Management shall encourage missions of members from different </w:t>
      </w:r>
      <w:r w:rsidR="00917438" w:rsidRPr="003E4475">
        <w:rPr>
          <w:lang w:eastAsia="ja-JP"/>
        </w:rPr>
        <w:t>Regional ICT</w:t>
      </w:r>
      <w:r w:rsidRPr="003E4475">
        <w:rPr>
          <w:lang w:eastAsia="ja-JP"/>
        </w:rPr>
        <w:t>s</w:t>
      </w:r>
      <w:r w:rsidR="00BD51AB">
        <w:rPr>
          <w:lang w:eastAsia="ja-JP"/>
        </w:rPr>
        <w:t xml:space="preserve"> to the JAO</w:t>
      </w:r>
      <w:r w:rsidRPr="003E4475">
        <w:rPr>
          <w:lang w:eastAsia="ja-JP"/>
        </w:rPr>
        <w:t xml:space="preserve"> </w:t>
      </w:r>
      <w:r w:rsidR="00E3713E">
        <w:rPr>
          <w:lang w:eastAsia="ja-JP"/>
        </w:rPr>
        <w:t xml:space="preserve">or one of the Executives </w:t>
      </w:r>
      <w:r w:rsidRPr="003E4475">
        <w:rPr>
          <w:lang w:eastAsia="ja-JP"/>
        </w:rPr>
        <w:t>to work to</w:t>
      </w:r>
      <w:r w:rsidR="00BD51AB">
        <w:rPr>
          <w:lang w:eastAsia="ja-JP"/>
        </w:rPr>
        <w:t xml:space="preserve">gether, </w:t>
      </w:r>
      <w:r w:rsidR="00F6594B">
        <w:rPr>
          <w:lang w:eastAsia="ja-JP"/>
        </w:rPr>
        <w:t>and</w:t>
      </w:r>
      <w:r w:rsidR="00BD51AB">
        <w:rPr>
          <w:lang w:eastAsia="ja-JP"/>
        </w:rPr>
        <w:t xml:space="preserve"> with members of other JAO departments</w:t>
      </w:r>
      <w:r w:rsidR="00327F45">
        <w:rPr>
          <w:lang w:eastAsia="ja-JP"/>
        </w:rPr>
        <w:t xml:space="preserve"> or the ARCs</w:t>
      </w:r>
      <w:r w:rsidRPr="003E4475">
        <w:rPr>
          <w:lang w:eastAsia="ja-JP"/>
        </w:rPr>
        <w:t>, on well-defined tasks</w:t>
      </w:r>
      <w:r w:rsidR="00A232C0">
        <w:rPr>
          <w:lang w:eastAsia="ja-JP"/>
        </w:rPr>
        <w:t>, including integration, test and support activities.</w:t>
      </w:r>
    </w:p>
    <w:p w14:paraId="6490362B" w14:textId="77777777" w:rsidR="005A026B" w:rsidRPr="00A232C0" w:rsidRDefault="00901CF9" w:rsidP="00934C22">
      <w:pPr>
        <w:pStyle w:val="Heading3"/>
        <w:rPr>
          <w:lang w:eastAsia="ja-JP"/>
        </w:rPr>
      </w:pPr>
      <w:bookmarkStart w:id="44" w:name="_Toc202596488"/>
      <w:bookmarkStart w:id="45" w:name="_Toc282340879"/>
      <w:r w:rsidRPr="00A232C0">
        <w:rPr>
          <w:bCs w:val="0"/>
          <w:lang w:eastAsia="ja-JP"/>
        </w:rPr>
        <w:t>ICT-</w:t>
      </w:r>
      <w:r w:rsidR="009F0DB3" w:rsidRPr="00A232C0">
        <w:rPr>
          <w:bCs w:val="0"/>
          <w:lang w:eastAsia="ja-JP"/>
        </w:rPr>
        <w:t>CL</w:t>
      </w:r>
      <w:r w:rsidRPr="00A232C0">
        <w:rPr>
          <w:bCs w:val="0"/>
          <w:lang w:eastAsia="ja-JP"/>
        </w:rPr>
        <w:t xml:space="preserve"> </w:t>
      </w:r>
      <w:r w:rsidR="009F0848" w:rsidRPr="00A232C0">
        <w:rPr>
          <w:bCs w:val="0"/>
          <w:lang w:eastAsia="ja-JP"/>
        </w:rPr>
        <w:t>Organizational</w:t>
      </w:r>
      <w:r w:rsidRPr="00A232C0">
        <w:rPr>
          <w:bCs w:val="0"/>
          <w:lang w:eastAsia="ja-JP"/>
        </w:rPr>
        <w:t xml:space="preserve"> Structure</w:t>
      </w:r>
      <w:bookmarkEnd w:id="44"/>
      <w:bookmarkEnd w:id="45"/>
    </w:p>
    <w:p w14:paraId="0B7AF022" w14:textId="31D946DC" w:rsidR="005A026B" w:rsidRPr="003E4475" w:rsidRDefault="005A026B" w:rsidP="005A026B">
      <w:pPr>
        <w:rPr>
          <w:lang w:eastAsia="ja-JP"/>
        </w:rPr>
      </w:pPr>
      <w:r w:rsidRPr="003E4475">
        <w:rPr>
          <w:lang w:eastAsia="ja-JP"/>
        </w:rPr>
        <w:t>ICT-</w:t>
      </w:r>
      <w:r w:rsidR="009F0DB3">
        <w:rPr>
          <w:lang w:eastAsia="ja-JP"/>
        </w:rPr>
        <w:t>CL</w:t>
      </w:r>
      <w:r w:rsidRPr="003E4475">
        <w:rPr>
          <w:lang w:eastAsia="ja-JP"/>
        </w:rPr>
        <w:t xml:space="preserve"> is under the management of JAO in Chile. The ICT Head</w:t>
      </w:r>
      <w:r w:rsidR="00A232C0">
        <w:rPr>
          <w:lang w:eastAsia="ja-JP"/>
        </w:rPr>
        <w:t xml:space="preserve"> (CL)</w:t>
      </w:r>
      <w:r w:rsidRPr="003E4475">
        <w:rPr>
          <w:lang w:eastAsia="ja-JP"/>
        </w:rPr>
        <w:t xml:space="preserve"> manages the JAO ALMA Department of Computing, which comprises the Software Group (ADC/SG), the Information Technology Group (ADC/IT) and the Archive and Pipeline Operations Group (ADC/APO). Only the </w:t>
      </w:r>
      <w:r w:rsidR="00A43B70">
        <w:rPr>
          <w:lang w:eastAsia="ja-JP"/>
        </w:rPr>
        <w:t>h</w:t>
      </w:r>
      <w:r w:rsidRPr="003E4475">
        <w:rPr>
          <w:lang w:eastAsia="ja-JP"/>
        </w:rPr>
        <w:t xml:space="preserve">ead of the </w:t>
      </w:r>
      <w:r w:rsidR="00A43B70">
        <w:rPr>
          <w:lang w:eastAsia="ja-JP"/>
        </w:rPr>
        <w:t>d</w:t>
      </w:r>
      <w:r w:rsidRPr="003E4475">
        <w:rPr>
          <w:lang w:eastAsia="ja-JP"/>
        </w:rPr>
        <w:t>epartment and ADC/SG participate in the ICT-</w:t>
      </w:r>
      <w:r w:rsidR="009F0DB3">
        <w:rPr>
          <w:lang w:eastAsia="ja-JP"/>
        </w:rPr>
        <w:t>CL</w:t>
      </w:r>
      <w:r w:rsidRPr="003E4475">
        <w:rPr>
          <w:lang w:eastAsia="ja-JP"/>
        </w:rPr>
        <w:t xml:space="preserve">, but services from the </w:t>
      </w:r>
      <w:r w:rsidR="00A232C0">
        <w:rPr>
          <w:lang w:eastAsia="ja-JP"/>
        </w:rPr>
        <w:t xml:space="preserve">other </w:t>
      </w:r>
      <w:r w:rsidRPr="003E4475">
        <w:rPr>
          <w:lang w:eastAsia="ja-JP"/>
        </w:rPr>
        <w:t>groups in ADC may be required</w:t>
      </w:r>
      <w:r w:rsidR="00A232C0">
        <w:rPr>
          <w:lang w:eastAsia="ja-JP"/>
        </w:rPr>
        <w:t>.</w:t>
      </w:r>
    </w:p>
    <w:p w14:paraId="065AFA08" w14:textId="0C5D6190" w:rsidR="005A026B" w:rsidRDefault="00FD3FD1" w:rsidP="00934C22">
      <w:pPr>
        <w:jc w:val="center"/>
        <w:rPr>
          <w:lang w:eastAsia="ja-JP"/>
        </w:rPr>
      </w:pPr>
      <w:r>
        <w:rPr>
          <w:noProof/>
          <w:lang w:eastAsia="en-US"/>
        </w:rPr>
        <w:drawing>
          <wp:inline distT="0" distB="0" distL="0" distR="0" wp14:anchorId="4D256B8A" wp14:editId="78A1C66D">
            <wp:extent cx="4254500" cy="3568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CL 2014.pdf"/>
                    <pic:cNvPicPr/>
                  </pic:nvPicPr>
                  <pic:blipFill>
                    <a:blip r:embed="rId18">
                      <a:extLst>
                        <a:ext uri="{28A0092B-C50C-407E-A947-70E740481C1C}">
                          <a14:useLocalDpi xmlns:a14="http://schemas.microsoft.com/office/drawing/2010/main" val="0"/>
                        </a:ext>
                      </a:extLst>
                    </a:blip>
                    <a:stretch>
                      <a:fillRect/>
                    </a:stretch>
                  </pic:blipFill>
                  <pic:spPr>
                    <a:xfrm>
                      <a:off x="0" y="0"/>
                      <a:ext cx="4254500" cy="3568700"/>
                    </a:xfrm>
                    <a:prstGeom prst="rect">
                      <a:avLst/>
                    </a:prstGeom>
                  </pic:spPr>
                </pic:pic>
              </a:graphicData>
            </a:graphic>
          </wp:inline>
        </w:drawing>
      </w:r>
    </w:p>
    <w:p w14:paraId="6B36C8CA" w14:textId="77777777" w:rsidR="009F0848" w:rsidRPr="00177C8E" w:rsidRDefault="00737808" w:rsidP="00737808">
      <w:pPr>
        <w:pStyle w:val="Caption"/>
        <w:jc w:val="center"/>
        <w:rPr>
          <w:lang w:eastAsia="ja-JP"/>
        </w:rPr>
      </w:pPr>
      <w:r>
        <w:t xml:space="preserve">Figure </w:t>
      </w:r>
      <w:r w:rsidR="009E461E">
        <w:fldChar w:fldCharType="begin"/>
      </w:r>
      <w:r>
        <w:instrText xml:space="preserve"> SEQ Figure \* ARABIC </w:instrText>
      </w:r>
      <w:r w:rsidR="009E461E">
        <w:fldChar w:fldCharType="separate"/>
      </w:r>
      <w:r w:rsidR="002D1428">
        <w:rPr>
          <w:noProof/>
        </w:rPr>
        <w:t>2</w:t>
      </w:r>
      <w:r w:rsidR="009E461E">
        <w:fldChar w:fldCharType="end"/>
      </w:r>
      <w:r>
        <w:t>: ICT-</w:t>
      </w:r>
      <w:r w:rsidR="009F0DB3">
        <w:t>CL</w:t>
      </w:r>
      <w:r>
        <w:t xml:space="preserve"> Organizational Structure</w:t>
      </w:r>
    </w:p>
    <w:p w14:paraId="2FC1DCF4" w14:textId="77777777" w:rsidR="009F0848" w:rsidRPr="009F0848" w:rsidRDefault="009F0848" w:rsidP="00934C22">
      <w:pPr>
        <w:jc w:val="center"/>
        <w:rPr>
          <w:lang w:eastAsia="ja-JP"/>
        </w:rPr>
      </w:pPr>
    </w:p>
    <w:p w14:paraId="3B4641F3" w14:textId="77777777" w:rsidR="00A16EDA" w:rsidRPr="009F0848" w:rsidRDefault="00A16EDA" w:rsidP="00463253">
      <w:pPr>
        <w:pStyle w:val="Heading3"/>
        <w:rPr>
          <w:lang w:eastAsia="ja-JP"/>
        </w:rPr>
      </w:pPr>
      <w:bookmarkStart w:id="46" w:name="_Ref198282822"/>
      <w:bookmarkStart w:id="47" w:name="_Toc202596489"/>
      <w:bookmarkStart w:id="48" w:name="_Toc282340880"/>
      <w:r w:rsidRPr="009F0848">
        <w:rPr>
          <w:lang w:eastAsia="ja-JP"/>
        </w:rPr>
        <w:lastRenderedPageBreak/>
        <w:t xml:space="preserve">ICT-EA </w:t>
      </w:r>
      <w:r w:rsidR="009F0848" w:rsidRPr="009F0848">
        <w:rPr>
          <w:lang w:eastAsia="ja-JP"/>
        </w:rPr>
        <w:t>Organizational</w:t>
      </w:r>
      <w:r w:rsidRPr="009F0848">
        <w:rPr>
          <w:lang w:eastAsia="ja-JP"/>
        </w:rPr>
        <w:t xml:space="preserve"> Structure</w:t>
      </w:r>
      <w:bookmarkEnd w:id="46"/>
      <w:bookmarkEnd w:id="47"/>
      <w:bookmarkEnd w:id="48"/>
    </w:p>
    <w:p w14:paraId="115CE1CB" w14:textId="653B5227" w:rsidR="00901CF9" w:rsidRPr="00737808" w:rsidRDefault="00AB19AB" w:rsidP="009F0DB3">
      <w:pPr>
        <w:pStyle w:val="ListParagraph"/>
        <w:ind w:left="0"/>
        <w:rPr>
          <w:lang w:eastAsia="ja-JP"/>
        </w:rPr>
      </w:pPr>
      <w:r>
        <w:rPr>
          <w:rFonts w:hint="eastAsia"/>
          <w:lang w:eastAsia="ja-JP"/>
        </w:rPr>
        <w:t xml:space="preserve">The following diagram shows the reporting structure of ICT-EA. </w:t>
      </w:r>
      <w:r>
        <w:rPr>
          <w:lang w:eastAsia="ja-JP"/>
        </w:rPr>
        <w:t xml:space="preserve">The </w:t>
      </w:r>
      <w:r>
        <w:rPr>
          <w:rFonts w:hint="eastAsia"/>
          <w:lang w:eastAsia="ja-JP"/>
        </w:rPr>
        <w:t xml:space="preserve">ICT Head (EA) manages not only </w:t>
      </w:r>
      <w:r w:rsidR="00EA2DA3">
        <w:rPr>
          <w:lang w:eastAsia="ja-JP"/>
        </w:rPr>
        <w:t>ICT-EA</w:t>
      </w:r>
      <w:r>
        <w:rPr>
          <w:lang w:eastAsia="ja-JP"/>
        </w:rPr>
        <w:t>,</w:t>
      </w:r>
      <w:r>
        <w:rPr>
          <w:rFonts w:hint="eastAsia"/>
          <w:lang w:eastAsia="ja-JP"/>
        </w:rPr>
        <w:t xml:space="preserve"> but also ARC Database</w:t>
      </w:r>
      <w:r w:rsidR="00EA2DA3">
        <w:rPr>
          <w:lang w:eastAsia="ja-JP"/>
        </w:rPr>
        <w:t xml:space="preserve"> (EA)</w:t>
      </w:r>
      <w:r>
        <w:rPr>
          <w:lang w:eastAsia="ja-JP"/>
        </w:rPr>
        <w:t>,</w:t>
      </w:r>
      <w:r>
        <w:rPr>
          <w:rFonts w:hint="eastAsia"/>
          <w:lang w:eastAsia="ja-JP"/>
        </w:rPr>
        <w:t xml:space="preserve"> which is a main body of archive operation. </w:t>
      </w:r>
      <w:r w:rsidR="00465C33">
        <w:rPr>
          <w:lang w:eastAsia="ja-JP"/>
        </w:rPr>
        <w:t>D</w:t>
      </w:r>
      <w:r w:rsidR="009245AB">
        <w:rPr>
          <w:lang w:eastAsia="ja-JP"/>
        </w:rPr>
        <w:t>ashed</w:t>
      </w:r>
      <w:r>
        <w:rPr>
          <w:rFonts w:hint="eastAsia"/>
          <w:lang w:eastAsia="ja-JP"/>
        </w:rPr>
        <w:t xml:space="preserve"> arrows indicate </w:t>
      </w:r>
      <w:r w:rsidR="00465C33">
        <w:rPr>
          <w:lang w:eastAsia="ja-JP"/>
        </w:rPr>
        <w:t xml:space="preserve">that some </w:t>
      </w:r>
      <w:r>
        <w:rPr>
          <w:rFonts w:hint="eastAsia"/>
          <w:lang w:eastAsia="ja-JP"/>
        </w:rPr>
        <w:t>staff</w:t>
      </w:r>
      <w:r w:rsidR="00465C33">
        <w:rPr>
          <w:lang w:eastAsia="ja-JP"/>
        </w:rPr>
        <w:t xml:space="preserve"> working at NAOJ </w:t>
      </w:r>
      <w:proofErr w:type="gramStart"/>
      <w:r w:rsidR="00465C33">
        <w:rPr>
          <w:lang w:eastAsia="ja-JP"/>
        </w:rPr>
        <w:t>contribute</w:t>
      </w:r>
      <w:proofErr w:type="gramEnd"/>
      <w:r>
        <w:rPr>
          <w:rFonts w:hint="eastAsia"/>
          <w:lang w:eastAsia="ja-JP"/>
        </w:rPr>
        <w:t xml:space="preserve"> to </w:t>
      </w:r>
      <w:r w:rsidR="00465C33">
        <w:rPr>
          <w:lang w:eastAsia="ja-JP"/>
        </w:rPr>
        <w:t xml:space="preserve">other </w:t>
      </w:r>
      <w:r>
        <w:rPr>
          <w:rFonts w:hint="eastAsia"/>
          <w:lang w:eastAsia="ja-JP"/>
        </w:rPr>
        <w:t>ICT Groups</w:t>
      </w:r>
      <w:r w:rsidR="00901CF9" w:rsidRPr="00737808">
        <w:rPr>
          <w:rFonts w:hint="eastAsia"/>
          <w:lang w:eastAsia="ja-JP"/>
        </w:rPr>
        <w:t>.</w:t>
      </w:r>
    </w:p>
    <w:p w14:paraId="6169C0FF" w14:textId="77777777" w:rsidR="00EA2DA3" w:rsidRPr="00737808" w:rsidRDefault="00EA2DA3" w:rsidP="009F0DB3">
      <w:pPr>
        <w:pStyle w:val="ListParagraph"/>
        <w:ind w:left="0"/>
        <w:rPr>
          <w:lang w:eastAsia="ja-JP"/>
        </w:rPr>
      </w:pPr>
    </w:p>
    <w:p w14:paraId="334EEC68" w14:textId="08C6C750" w:rsidR="00A16EDA" w:rsidRPr="009F0848" w:rsidRDefault="00FD3FD1" w:rsidP="00463253">
      <w:pPr>
        <w:keepNext/>
        <w:jc w:val="center"/>
      </w:pPr>
      <w:r>
        <w:rPr>
          <w:noProof/>
          <w:lang w:eastAsia="en-US"/>
        </w:rPr>
        <w:drawing>
          <wp:inline distT="0" distB="0" distL="0" distR="0" wp14:anchorId="726CFECE" wp14:editId="0982D37C">
            <wp:extent cx="4254500" cy="3568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EA 2014.pdf"/>
                    <pic:cNvPicPr/>
                  </pic:nvPicPr>
                  <pic:blipFill>
                    <a:blip r:embed="rId19">
                      <a:extLst>
                        <a:ext uri="{28A0092B-C50C-407E-A947-70E740481C1C}">
                          <a14:useLocalDpi xmlns:a14="http://schemas.microsoft.com/office/drawing/2010/main" val="0"/>
                        </a:ext>
                      </a:extLst>
                    </a:blip>
                    <a:stretch>
                      <a:fillRect/>
                    </a:stretch>
                  </pic:blipFill>
                  <pic:spPr>
                    <a:xfrm>
                      <a:off x="0" y="0"/>
                      <a:ext cx="4254500" cy="3568700"/>
                    </a:xfrm>
                    <a:prstGeom prst="rect">
                      <a:avLst/>
                    </a:prstGeom>
                  </pic:spPr>
                </pic:pic>
              </a:graphicData>
            </a:graphic>
          </wp:inline>
        </w:drawing>
      </w:r>
    </w:p>
    <w:p w14:paraId="75D02C71" w14:textId="77777777" w:rsidR="00A16EDA" w:rsidRPr="00737808" w:rsidRDefault="00A16EDA" w:rsidP="00463253">
      <w:pPr>
        <w:pStyle w:val="Caption"/>
        <w:jc w:val="center"/>
        <w:rPr>
          <w:lang w:eastAsia="ja-JP"/>
        </w:rPr>
      </w:pPr>
      <w:r w:rsidRPr="00737808">
        <w:t>Figur</w:t>
      </w:r>
      <w:r w:rsidRPr="009F0848">
        <w:t xml:space="preserve">e </w:t>
      </w:r>
      <w:r w:rsidR="009E461E" w:rsidRPr="00737808">
        <w:fldChar w:fldCharType="begin"/>
      </w:r>
      <w:r w:rsidRPr="003E4475">
        <w:instrText xml:space="preserve"> SEQ Figure \* ARABIC </w:instrText>
      </w:r>
      <w:r w:rsidR="009E461E" w:rsidRPr="00737808">
        <w:fldChar w:fldCharType="separate"/>
      </w:r>
      <w:r w:rsidR="002D1428">
        <w:rPr>
          <w:noProof/>
        </w:rPr>
        <w:t>3</w:t>
      </w:r>
      <w:r w:rsidR="009E461E" w:rsidRPr="00737808">
        <w:fldChar w:fldCharType="end"/>
      </w:r>
      <w:r w:rsidRPr="00737808">
        <w:rPr>
          <w:rFonts w:hint="eastAsia"/>
          <w:lang w:eastAsia="ja-JP"/>
        </w:rPr>
        <w:t xml:space="preserve">: </w:t>
      </w:r>
      <w:r w:rsidR="00901CF9" w:rsidRPr="00737808">
        <w:rPr>
          <w:rFonts w:hint="eastAsia"/>
          <w:lang w:eastAsia="ja-JP"/>
        </w:rPr>
        <w:t>ICT</w:t>
      </w:r>
      <w:r w:rsidR="00901CF9" w:rsidRPr="00737808">
        <w:rPr>
          <w:lang w:eastAsia="ja-JP"/>
        </w:rPr>
        <w:t xml:space="preserve">-EA </w:t>
      </w:r>
      <w:r w:rsidR="009F0848" w:rsidRPr="00737808">
        <w:rPr>
          <w:lang w:eastAsia="ja-JP"/>
        </w:rPr>
        <w:t>Organizational</w:t>
      </w:r>
      <w:r w:rsidR="00901CF9" w:rsidRPr="00737808">
        <w:rPr>
          <w:lang w:eastAsia="ja-JP"/>
        </w:rPr>
        <w:t xml:space="preserve"> Structure</w:t>
      </w:r>
    </w:p>
    <w:p w14:paraId="4E45E303" w14:textId="77777777" w:rsidR="00A16EDA" w:rsidRPr="00A304F8" w:rsidRDefault="00A16EDA" w:rsidP="00A16EDA"/>
    <w:p w14:paraId="6A22BC95" w14:textId="77777777" w:rsidR="00E81FB6" w:rsidRPr="003E4475" w:rsidRDefault="00A16EDA" w:rsidP="00463253">
      <w:pPr>
        <w:pStyle w:val="Heading3"/>
      </w:pPr>
      <w:bookmarkStart w:id="49" w:name="_Toc202596490"/>
      <w:bookmarkStart w:id="50" w:name="_Toc282340881"/>
      <w:r w:rsidRPr="00A304F8">
        <w:lastRenderedPageBreak/>
        <w:t>ICT-</w:t>
      </w:r>
      <w:r w:rsidR="009F0DB3">
        <w:t>EU</w:t>
      </w:r>
      <w:r w:rsidRPr="00A304F8">
        <w:t xml:space="preserve"> </w:t>
      </w:r>
      <w:r w:rsidR="00737808" w:rsidRPr="00D66054">
        <w:t>Organizational</w:t>
      </w:r>
      <w:r w:rsidRPr="003E4475">
        <w:t xml:space="preserve"> Structure</w:t>
      </w:r>
      <w:bookmarkEnd w:id="49"/>
      <w:bookmarkEnd w:id="50"/>
    </w:p>
    <w:p w14:paraId="51A99FCE" w14:textId="4B321C29" w:rsidR="00E81FB6" w:rsidRPr="003E4475" w:rsidRDefault="00E81FB6" w:rsidP="009F393A">
      <w:pPr>
        <w:keepNext/>
      </w:pPr>
      <w:r w:rsidRPr="003E4475">
        <w:t xml:space="preserve">The following diagram shows the reporting structure </w:t>
      </w:r>
      <w:r w:rsidR="002B7085" w:rsidRPr="003E4475">
        <w:t>of ICT-</w:t>
      </w:r>
      <w:r w:rsidR="009F0DB3">
        <w:t>EU</w:t>
      </w:r>
      <w:r w:rsidR="002B7085" w:rsidRPr="003E4475">
        <w:t>.</w:t>
      </w:r>
      <w:r w:rsidR="004B1910">
        <w:t xml:space="preserve"> </w:t>
      </w:r>
      <w:r w:rsidR="004B1910">
        <w:rPr>
          <w:lang w:eastAsia="ja-JP"/>
        </w:rPr>
        <w:t>Dashed</w:t>
      </w:r>
      <w:r w:rsidR="004B1910">
        <w:rPr>
          <w:rFonts w:hint="eastAsia"/>
          <w:lang w:eastAsia="ja-JP"/>
        </w:rPr>
        <w:t xml:space="preserve"> arrows indicate </w:t>
      </w:r>
      <w:r w:rsidR="004B1910">
        <w:rPr>
          <w:lang w:eastAsia="ja-JP"/>
        </w:rPr>
        <w:t xml:space="preserve">that some ICT-EU </w:t>
      </w:r>
      <w:r w:rsidR="004B1910">
        <w:rPr>
          <w:rFonts w:hint="eastAsia"/>
          <w:lang w:eastAsia="ja-JP"/>
        </w:rPr>
        <w:t>staff</w:t>
      </w:r>
      <w:r w:rsidR="004B1910">
        <w:rPr>
          <w:lang w:eastAsia="ja-JP"/>
        </w:rPr>
        <w:t xml:space="preserve"> </w:t>
      </w:r>
      <w:proofErr w:type="gramStart"/>
      <w:r w:rsidR="004B1910">
        <w:rPr>
          <w:lang w:eastAsia="ja-JP"/>
        </w:rPr>
        <w:t>contribute</w:t>
      </w:r>
      <w:proofErr w:type="gramEnd"/>
      <w:r w:rsidR="004B1910">
        <w:rPr>
          <w:rFonts w:hint="eastAsia"/>
          <w:lang w:eastAsia="ja-JP"/>
        </w:rPr>
        <w:t xml:space="preserve"> to </w:t>
      </w:r>
      <w:r w:rsidR="004B1910">
        <w:rPr>
          <w:lang w:eastAsia="ja-JP"/>
        </w:rPr>
        <w:t xml:space="preserve">other </w:t>
      </w:r>
      <w:r w:rsidR="004B1910">
        <w:rPr>
          <w:rFonts w:hint="eastAsia"/>
          <w:lang w:eastAsia="ja-JP"/>
        </w:rPr>
        <w:t>ICT Groups</w:t>
      </w:r>
      <w:r w:rsidR="004B1910" w:rsidRPr="00737808">
        <w:rPr>
          <w:rFonts w:hint="eastAsia"/>
          <w:lang w:eastAsia="ja-JP"/>
        </w:rPr>
        <w:t>.</w:t>
      </w:r>
      <w:r w:rsidR="002B7085" w:rsidRPr="003E4475">
        <w:t xml:space="preserve"> </w:t>
      </w:r>
    </w:p>
    <w:p w14:paraId="73648F74" w14:textId="5C6F3A04" w:rsidR="00E81FB6" w:rsidRPr="009F0848" w:rsidRDefault="004B1910" w:rsidP="00463253">
      <w:pPr>
        <w:jc w:val="center"/>
      </w:pPr>
      <w:r>
        <w:rPr>
          <w:noProof/>
          <w:lang w:eastAsia="en-US"/>
        </w:rPr>
        <w:drawing>
          <wp:inline distT="0" distB="0" distL="0" distR="0" wp14:anchorId="221CCEA4" wp14:editId="13896E2C">
            <wp:extent cx="5939790" cy="3498850"/>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EU 2014.pdf"/>
                    <pic:cNvPicPr/>
                  </pic:nvPicPr>
                  <pic:blipFill>
                    <a:blip r:embed="rId20">
                      <a:extLst>
                        <a:ext uri="{28A0092B-C50C-407E-A947-70E740481C1C}">
                          <a14:useLocalDpi xmlns:a14="http://schemas.microsoft.com/office/drawing/2010/main" val="0"/>
                        </a:ext>
                      </a:extLst>
                    </a:blip>
                    <a:stretch>
                      <a:fillRect/>
                    </a:stretch>
                  </pic:blipFill>
                  <pic:spPr>
                    <a:xfrm>
                      <a:off x="0" y="0"/>
                      <a:ext cx="5939790" cy="3498850"/>
                    </a:xfrm>
                    <a:prstGeom prst="rect">
                      <a:avLst/>
                    </a:prstGeom>
                  </pic:spPr>
                </pic:pic>
              </a:graphicData>
            </a:graphic>
          </wp:inline>
        </w:drawing>
      </w:r>
    </w:p>
    <w:p w14:paraId="73E04B60" w14:textId="77777777" w:rsidR="00A16EDA" w:rsidRPr="00737808" w:rsidRDefault="00A16EDA" w:rsidP="00A16EDA">
      <w:pPr>
        <w:pStyle w:val="Caption"/>
        <w:jc w:val="center"/>
        <w:rPr>
          <w:lang w:eastAsia="ja-JP"/>
        </w:rPr>
      </w:pPr>
      <w:r w:rsidRPr="009F0848">
        <w:t xml:space="preserve">Figure </w:t>
      </w:r>
      <w:r w:rsidR="009E461E" w:rsidRPr="00737808">
        <w:fldChar w:fldCharType="begin"/>
      </w:r>
      <w:r w:rsidRPr="003E4475">
        <w:instrText xml:space="preserve"> SEQ Figure \* ARABIC </w:instrText>
      </w:r>
      <w:r w:rsidR="009E461E" w:rsidRPr="00737808">
        <w:fldChar w:fldCharType="separate"/>
      </w:r>
      <w:r w:rsidR="002D1428">
        <w:rPr>
          <w:noProof/>
        </w:rPr>
        <w:t>4</w:t>
      </w:r>
      <w:r w:rsidR="009E461E" w:rsidRPr="00737808">
        <w:fldChar w:fldCharType="end"/>
      </w:r>
      <w:r w:rsidRPr="00737808">
        <w:rPr>
          <w:rFonts w:hint="eastAsia"/>
          <w:lang w:eastAsia="ja-JP"/>
        </w:rPr>
        <w:t>: ICT</w:t>
      </w:r>
      <w:r w:rsidRPr="00737808">
        <w:rPr>
          <w:lang w:eastAsia="ja-JP"/>
        </w:rPr>
        <w:t>-</w:t>
      </w:r>
      <w:r w:rsidR="009F0DB3">
        <w:rPr>
          <w:lang w:eastAsia="ja-JP"/>
        </w:rPr>
        <w:t>EU</w:t>
      </w:r>
      <w:r w:rsidRPr="00737808">
        <w:rPr>
          <w:lang w:eastAsia="ja-JP"/>
        </w:rPr>
        <w:t xml:space="preserve"> </w:t>
      </w:r>
      <w:r w:rsidR="00737808" w:rsidRPr="00737808">
        <w:rPr>
          <w:lang w:eastAsia="ja-JP"/>
        </w:rPr>
        <w:t>Organizational</w:t>
      </w:r>
      <w:r w:rsidR="00901CF9" w:rsidRPr="00737808">
        <w:rPr>
          <w:lang w:eastAsia="ja-JP"/>
        </w:rPr>
        <w:t xml:space="preserve"> </w:t>
      </w:r>
      <w:r w:rsidRPr="00737808">
        <w:rPr>
          <w:lang w:eastAsia="ja-JP"/>
        </w:rPr>
        <w:t>Structure</w:t>
      </w:r>
    </w:p>
    <w:p w14:paraId="7EB893FD" w14:textId="77777777" w:rsidR="00901CF9" w:rsidRPr="00737808" w:rsidRDefault="00901CF9" w:rsidP="00901CF9">
      <w:pPr>
        <w:pStyle w:val="Heading3"/>
        <w:rPr>
          <w:lang w:eastAsia="ja-JP"/>
        </w:rPr>
      </w:pPr>
      <w:bookmarkStart w:id="51" w:name="_Toc202596491"/>
      <w:bookmarkStart w:id="52" w:name="_Toc282340882"/>
      <w:r w:rsidRPr="00737808">
        <w:rPr>
          <w:lang w:eastAsia="ja-JP"/>
        </w:rPr>
        <w:lastRenderedPageBreak/>
        <w:t xml:space="preserve">ICT-NA </w:t>
      </w:r>
      <w:r w:rsidR="00737808" w:rsidRPr="00737808">
        <w:rPr>
          <w:lang w:eastAsia="ja-JP"/>
        </w:rPr>
        <w:t>Organizational</w:t>
      </w:r>
      <w:r w:rsidRPr="00737808">
        <w:rPr>
          <w:lang w:eastAsia="ja-JP"/>
        </w:rPr>
        <w:t xml:space="preserve"> Structure</w:t>
      </w:r>
      <w:bookmarkEnd w:id="51"/>
      <w:bookmarkEnd w:id="52"/>
    </w:p>
    <w:p w14:paraId="0A124354" w14:textId="147FD279" w:rsidR="009F393A" w:rsidRDefault="004B1910" w:rsidP="009F393A">
      <w:pPr>
        <w:pStyle w:val="ListParagraph"/>
        <w:keepNext/>
        <w:ind w:left="0"/>
      </w:pPr>
      <w:r w:rsidRPr="003E4475">
        <w:t>The following diagram shows the reporting structure of ICT-</w:t>
      </w:r>
      <w:r>
        <w:t>NA</w:t>
      </w:r>
      <w:r w:rsidRPr="003E4475">
        <w:t>.</w:t>
      </w:r>
      <w:r>
        <w:t xml:space="preserve"> </w:t>
      </w:r>
      <w:r>
        <w:rPr>
          <w:lang w:eastAsia="ja-JP"/>
        </w:rPr>
        <w:t>Dashed</w:t>
      </w:r>
      <w:r>
        <w:rPr>
          <w:rFonts w:hint="eastAsia"/>
          <w:lang w:eastAsia="ja-JP"/>
        </w:rPr>
        <w:t xml:space="preserve"> arrows indicate </w:t>
      </w:r>
      <w:r>
        <w:rPr>
          <w:lang w:eastAsia="ja-JP"/>
        </w:rPr>
        <w:t xml:space="preserve">that some ICT-NA </w:t>
      </w:r>
      <w:r>
        <w:rPr>
          <w:rFonts w:hint="eastAsia"/>
          <w:lang w:eastAsia="ja-JP"/>
        </w:rPr>
        <w:t>staff</w:t>
      </w:r>
      <w:r>
        <w:rPr>
          <w:lang w:eastAsia="ja-JP"/>
        </w:rPr>
        <w:t xml:space="preserve"> </w:t>
      </w:r>
      <w:proofErr w:type="gramStart"/>
      <w:r>
        <w:rPr>
          <w:lang w:eastAsia="ja-JP"/>
        </w:rPr>
        <w:t>contribute</w:t>
      </w:r>
      <w:proofErr w:type="gramEnd"/>
      <w:r>
        <w:rPr>
          <w:rFonts w:hint="eastAsia"/>
          <w:lang w:eastAsia="ja-JP"/>
        </w:rPr>
        <w:t xml:space="preserve"> to </w:t>
      </w:r>
      <w:r>
        <w:rPr>
          <w:lang w:eastAsia="ja-JP"/>
        </w:rPr>
        <w:t xml:space="preserve">other </w:t>
      </w:r>
      <w:r>
        <w:rPr>
          <w:rFonts w:hint="eastAsia"/>
          <w:lang w:eastAsia="ja-JP"/>
        </w:rPr>
        <w:t>ICT Groups</w:t>
      </w:r>
      <w:r w:rsidR="009F393A">
        <w:t>.</w:t>
      </w:r>
    </w:p>
    <w:p w14:paraId="79ADAF13" w14:textId="07478635" w:rsidR="00901CF9" w:rsidRPr="00A304F8" w:rsidRDefault="00802ABA" w:rsidP="009F393A">
      <w:pPr>
        <w:jc w:val="center"/>
      </w:pPr>
      <w:r>
        <w:rPr>
          <w:noProof/>
          <w:sz w:val="16"/>
          <w:szCs w:val="16"/>
          <w:lang w:eastAsia="en-US"/>
        </w:rPr>
        <w:drawing>
          <wp:inline distT="0" distB="0" distL="0" distR="0" wp14:anchorId="5DF4532D" wp14:editId="71E90C0A">
            <wp:extent cx="5041900" cy="356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NA 2014.pdf"/>
                    <pic:cNvPicPr/>
                  </pic:nvPicPr>
                  <pic:blipFill>
                    <a:blip r:embed="rId21">
                      <a:extLst>
                        <a:ext uri="{28A0092B-C50C-407E-A947-70E740481C1C}">
                          <a14:useLocalDpi xmlns:a14="http://schemas.microsoft.com/office/drawing/2010/main" val="0"/>
                        </a:ext>
                      </a:extLst>
                    </a:blip>
                    <a:stretch>
                      <a:fillRect/>
                    </a:stretch>
                  </pic:blipFill>
                  <pic:spPr>
                    <a:xfrm>
                      <a:off x="0" y="0"/>
                      <a:ext cx="5041900" cy="3568700"/>
                    </a:xfrm>
                    <a:prstGeom prst="rect">
                      <a:avLst/>
                    </a:prstGeom>
                  </pic:spPr>
                </pic:pic>
              </a:graphicData>
            </a:graphic>
          </wp:inline>
        </w:drawing>
      </w:r>
    </w:p>
    <w:p w14:paraId="172269A3" w14:textId="77777777" w:rsidR="00A16EDA" w:rsidRPr="009F393A" w:rsidRDefault="009F393A" w:rsidP="009F393A">
      <w:pPr>
        <w:jc w:val="center"/>
        <w:rPr>
          <w:b/>
          <w:sz w:val="20"/>
          <w:szCs w:val="20"/>
        </w:rPr>
      </w:pPr>
      <w:r w:rsidRPr="009F393A">
        <w:rPr>
          <w:b/>
          <w:sz w:val="20"/>
          <w:szCs w:val="20"/>
        </w:rPr>
        <w:t xml:space="preserve">Figure </w:t>
      </w:r>
      <w:r w:rsidR="009E461E" w:rsidRPr="009F393A">
        <w:rPr>
          <w:b/>
          <w:sz w:val="20"/>
          <w:szCs w:val="20"/>
        </w:rPr>
        <w:fldChar w:fldCharType="begin"/>
      </w:r>
      <w:r w:rsidRPr="009F393A">
        <w:rPr>
          <w:b/>
          <w:sz w:val="20"/>
          <w:szCs w:val="20"/>
        </w:rPr>
        <w:instrText xml:space="preserve"> SEQ Figure \* ARABIC </w:instrText>
      </w:r>
      <w:r w:rsidR="009E461E" w:rsidRPr="009F393A">
        <w:rPr>
          <w:b/>
          <w:sz w:val="20"/>
          <w:szCs w:val="20"/>
        </w:rPr>
        <w:fldChar w:fldCharType="separate"/>
      </w:r>
      <w:r w:rsidR="002D1428">
        <w:rPr>
          <w:b/>
          <w:noProof/>
          <w:sz w:val="20"/>
          <w:szCs w:val="20"/>
        </w:rPr>
        <w:t>5</w:t>
      </w:r>
      <w:r w:rsidR="009E461E" w:rsidRPr="009F393A">
        <w:rPr>
          <w:b/>
          <w:sz w:val="20"/>
          <w:szCs w:val="20"/>
        </w:rPr>
        <w:fldChar w:fldCharType="end"/>
      </w:r>
      <w:r w:rsidRPr="009F393A">
        <w:rPr>
          <w:rFonts w:hint="eastAsia"/>
          <w:b/>
          <w:sz w:val="20"/>
          <w:szCs w:val="20"/>
          <w:lang w:eastAsia="ja-JP"/>
        </w:rPr>
        <w:t>: ICT</w:t>
      </w:r>
      <w:r w:rsidR="009F0DB3">
        <w:rPr>
          <w:b/>
          <w:sz w:val="20"/>
          <w:szCs w:val="20"/>
          <w:lang w:eastAsia="ja-JP"/>
        </w:rPr>
        <w:t>-NA</w:t>
      </w:r>
      <w:r w:rsidRPr="009F393A">
        <w:rPr>
          <w:b/>
          <w:sz w:val="20"/>
          <w:szCs w:val="20"/>
          <w:lang w:eastAsia="ja-JP"/>
        </w:rPr>
        <w:t xml:space="preserve"> Organizational Structure</w:t>
      </w:r>
    </w:p>
    <w:p w14:paraId="15713FA5" w14:textId="77777777" w:rsidR="00D65D93" w:rsidRPr="003E4475" w:rsidRDefault="00D65D93" w:rsidP="00D65D93">
      <w:pPr>
        <w:pStyle w:val="Heading1"/>
      </w:pPr>
      <w:bookmarkStart w:id="53" w:name="_Toc202596493"/>
      <w:bookmarkStart w:id="54" w:name="_Toc282340883"/>
      <w:r w:rsidRPr="003E4475">
        <w:lastRenderedPageBreak/>
        <w:t>Tasks, Responsibilities and Staffing Requirements</w:t>
      </w:r>
      <w:bookmarkEnd w:id="53"/>
      <w:bookmarkEnd w:id="54"/>
    </w:p>
    <w:p w14:paraId="34A35E5B" w14:textId="77777777" w:rsidR="004E7D22" w:rsidRPr="003E4475" w:rsidRDefault="00B95ABD" w:rsidP="0064486F">
      <w:pPr>
        <w:pStyle w:val="Heading2"/>
      </w:pPr>
      <w:bookmarkStart w:id="55" w:name="_Ref194652296"/>
      <w:bookmarkStart w:id="56" w:name="_Toc202596494"/>
      <w:bookmarkStart w:id="57" w:name="_Toc282340884"/>
      <w:r w:rsidRPr="003E4475">
        <w:t xml:space="preserve">ICT </w:t>
      </w:r>
      <w:r w:rsidR="004E7D22" w:rsidRPr="003E4475">
        <w:t>Management</w:t>
      </w:r>
      <w:bookmarkEnd w:id="55"/>
      <w:bookmarkEnd w:id="56"/>
      <w:bookmarkEnd w:id="57"/>
    </w:p>
    <w:p w14:paraId="7A67927C" w14:textId="77777777" w:rsidR="008E16CA" w:rsidRPr="00737808" w:rsidRDefault="008E16CA" w:rsidP="00935BF3">
      <w:r w:rsidRPr="003E4475">
        <w:t>The ICT is managed and controlled by the ICT Management team. Decisions are made by consensus</w:t>
      </w:r>
      <w:r w:rsidR="0000611F" w:rsidRPr="009F0848">
        <w:rPr>
          <w:rStyle w:val="FootnoteReference"/>
        </w:rPr>
        <w:footnoteReference w:id="3"/>
      </w:r>
      <w:proofErr w:type="gramStart"/>
      <w:r w:rsidRPr="009F0848">
        <w:t>,</w:t>
      </w:r>
      <w:proofErr w:type="gramEnd"/>
      <w:r w:rsidRPr="009F0848">
        <w:t xml:space="preserve"> whereby each member of ICT Management makes every effort to support both the goals of his or her own </w:t>
      </w:r>
      <w:r w:rsidR="00CC4499">
        <w:t>Regional ICT</w:t>
      </w:r>
      <w:r w:rsidRPr="009F0848">
        <w:t>, including the goals from the local institution, and the overarching goals of the ICT as a whole.</w:t>
      </w:r>
      <w:r w:rsidR="00321297" w:rsidRPr="00737808">
        <w:t xml:space="preserve"> If in doubt, the goals of the whole ICT shall take preference over local interests. </w:t>
      </w:r>
    </w:p>
    <w:p w14:paraId="726B9F8C" w14:textId="2B4863DE" w:rsidR="00164FB3" w:rsidRPr="009F0848" w:rsidRDefault="009F0DB3" w:rsidP="00164FB3">
      <w:r>
        <w:t>The ICT L</w:t>
      </w:r>
      <w:r w:rsidR="00164FB3" w:rsidRPr="00A304F8">
        <w:t xml:space="preserve">ead does not have the authority to change the scope of responsibilities or budget of any partner in the ICT. These are defined with the stakeholders in the various planning and coordination meetings (section </w:t>
      </w:r>
      <w:r w:rsidR="009E461E" w:rsidRPr="00737808">
        <w:fldChar w:fldCharType="begin"/>
      </w:r>
      <w:r w:rsidR="00164FB3" w:rsidRPr="003E4475">
        <w:instrText xml:space="preserve"> REF _Ref198216445 \r \h </w:instrText>
      </w:r>
      <w:r w:rsidR="009E461E" w:rsidRPr="00737808">
        <w:fldChar w:fldCharType="separate"/>
      </w:r>
      <w:r w:rsidR="002D1428">
        <w:t>5.3</w:t>
      </w:r>
      <w:r w:rsidR="009E461E" w:rsidRPr="00737808">
        <w:fldChar w:fldCharType="end"/>
      </w:r>
      <w:r w:rsidR="00164FB3" w:rsidRPr="009F0848">
        <w:t xml:space="preserve">). When there is no consensus on </w:t>
      </w:r>
      <w:r w:rsidR="00E9667E">
        <w:t xml:space="preserve">an </w:t>
      </w:r>
      <w:r w:rsidR="00164FB3" w:rsidRPr="009F0848">
        <w:t>internal (to the ICT) technical matter</w:t>
      </w:r>
      <w:r w:rsidR="00CC4499">
        <w:t>,</w:t>
      </w:r>
      <w:r w:rsidR="00164FB3" w:rsidRPr="009F0848">
        <w:t xml:space="preserve"> it is the responsibility of the ICT Lead to propose a solution. If the regional ICT Heads do not accept this </w:t>
      </w:r>
      <w:r w:rsidR="00E9667E">
        <w:t>proposal</w:t>
      </w:r>
      <w:r w:rsidR="00CC4499">
        <w:t>,</w:t>
      </w:r>
      <w:r w:rsidR="00164FB3" w:rsidRPr="009F0848">
        <w:t xml:space="preserve"> they can appeal</w:t>
      </w:r>
      <w:r w:rsidR="00164FB3" w:rsidRPr="00737808">
        <w:t xml:space="preserve"> through the esca</w:t>
      </w:r>
      <w:r>
        <w:t>lation path outlined in s</w:t>
      </w:r>
      <w:r w:rsidR="00164FB3" w:rsidRPr="00737808">
        <w:t xml:space="preserve">ection </w:t>
      </w:r>
      <w:r w:rsidR="009E461E" w:rsidRPr="00737808">
        <w:fldChar w:fldCharType="begin"/>
      </w:r>
      <w:r w:rsidR="00164FB3" w:rsidRPr="003E4475">
        <w:instrText xml:space="preserve"> REF _Ref197582197 \r \h </w:instrText>
      </w:r>
      <w:r w:rsidR="009E461E" w:rsidRPr="00737808">
        <w:fldChar w:fldCharType="separate"/>
      </w:r>
      <w:r w:rsidR="002D1428">
        <w:t>5.1</w:t>
      </w:r>
      <w:r w:rsidR="009E461E" w:rsidRPr="00737808">
        <w:fldChar w:fldCharType="end"/>
      </w:r>
      <w:r w:rsidR="00164FB3" w:rsidRPr="009F0848">
        <w:t>. These appeals are expected to be infrequent if the ICT is performing as</w:t>
      </w:r>
      <w:r>
        <w:t xml:space="preserve"> intended</w:t>
      </w:r>
      <w:r w:rsidR="00164FB3" w:rsidRPr="009F0848">
        <w:t>.</w:t>
      </w:r>
    </w:p>
    <w:p w14:paraId="25D4AB7B" w14:textId="77777777" w:rsidR="0000611F" w:rsidRPr="00737808" w:rsidRDefault="0000611F" w:rsidP="00935BF3">
      <w:r w:rsidRPr="00737808">
        <w:t>Deputies are not part of the decision making</w:t>
      </w:r>
      <w:r w:rsidR="006D6F7E" w:rsidRPr="00737808">
        <w:t xml:space="preserve"> process, unless the ICT Head</w:t>
      </w:r>
      <w:r w:rsidRPr="00737808">
        <w:t xml:space="preserve"> is absent and has specifically nom</w:t>
      </w:r>
      <w:r w:rsidR="00CC4499">
        <w:t>inated the</w:t>
      </w:r>
      <w:r w:rsidRPr="00737808">
        <w:t xml:space="preserve"> deputy to act on his or her behalf on a certain topic.</w:t>
      </w:r>
    </w:p>
    <w:p w14:paraId="6AC35DA1" w14:textId="685ECC06" w:rsidR="00935BF3" w:rsidRPr="003E4475" w:rsidRDefault="00935BF3" w:rsidP="00935BF3">
      <w:r w:rsidRPr="00A304F8">
        <w:t>The wider ICT Management, including the deputies</w:t>
      </w:r>
      <w:r w:rsidR="00CC4499">
        <w:t xml:space="preserve"> and the Release Manager</w:t>
      </w:r>
      <w:r w:rsidRPr="00A304F8">
        <w:t xml:space="preserve">, holds </w:t>
      </w:r>
      <w:r w:rsidR="008B25EC">
        <w:t>regular</w:t>
      </w:r>
      <w:r w:rsidR="008B25EC" w:rsidRPr="00A304F8">
        <w:t xml:space="preserve"> </w:t>
      </w:r>
      <w:r w:rsidRPr="00A304F8">
        <w:t>teleconferences to discuss important issues, share information across groups and make strategic decisions. In add</w:t>
      </w:r>
      <w:r w:rsidRPr="00D66054">
        <w:t>ition ICT Management meets at least twice per year face-to-face.</w:t>
      </w:r>
      <w:r w:rsidR="005B0D85">
        <w:t xml:space="preserve"> Video conferencing can be used as an alternative if deemed suitable.</w:t>
      </w:r>
      <w:r w:rsidR="0000611F" w:rsidRPr="003E4475">
        <w:t xml:space="preserve"> </w:t>
      </w:r>
    </w:p>
    <w:p w14:paraId="63EBE26C" w14:textId="77777777" w:rsidR="004E7D22" w:rsidRPr="003E4475" w:rsidRDefault="004E7D22" w:rsidP="004E7D22">
      <w:pPr>
        <w:pStyle w:val="Heading3"/>
      </w:pPr>
      <w:bookmarkStart w:id="58" w:name="_Toc202596495"/>
      <w:bookmarkStart w:id="59" w:name="_Toc282340885"/>
      <w:r w:rsidRPr="003E4475">
        <w:t>Administrative Support and Secretarial Duties</w:t>
      </w:r>
      <w:bookmarkEnd w:id="58"/>
      <w:bookmarkEnd w:id="59"/>
    </w:p>
    <w:p w14:paraId="6B5A2984" w14:textId="77777777" w:rsidR="00F97C48" w:rsidRPr="003E4475" w:rsidRDefault="003D4A2A" w:rsidP="00B15864">
      <w:r w:rsidRPr="003E4475">
        <w:t xml:space="preserve">There is no ICT wide administrative support. Each </w:t>
      </w:r>
      <w:r w:rsidR="00917438" w:rsidRPr="003E4475">
        <w:t>Regional ICT</w:t>
      </w:r>
      <w:r w:rsidR="00AF13B7" w:rsidRPr="003E4475">
        <w:t xml:space="preserve"> </w:t>
      </w:r>
      <w:r w:rsidRPr="003E4475">
        <w:t>is assumed to provide the administrative support necessary for the ICT to function effectively (purchasing, meeting organization, IT support, and similar).</w:t>
      </w:r>
      <w:r w:rsidR="001B425B" w:rsidRPr="003E4475">
        <w:t xml:space="preserve"> </w:t>
      </w:r>
    </w:p>
    <w:p w14:paraId="7CF79673" w14:textId="77777777" w:rsidR="004E7D22" w:rsidRPr="003E4475" w:rsidRDefault="006D6F7E" w:rsidP="0064486F">
      <w:pPr>
        <w:pStyle w:val="Heading2"/>
      </w:pPr>
      <w:bookmarkStart w:id="60" w:name="_Ref198075487"/>
      <w:bookmarkStart w:id="61" w:name="_Toc202596496"/>
      <w:bookmarkStart w:id="62" w:name="_Toc282340886"/>
      <w:r w:rsidRPr="003E4475">
        <w:t>ICT Groups</w:t>
      </w:r>
      <w:r w:rsidR="0009702F" w:rsidRPr="003E4475">
        <w:t xml:space="preserve"> for Maintenance and Development</w:t>
      </w:r>
      <w:bookmarkEnd w:id="60"/>
      <w:bookmarkEnd w:id="61"/>
      <w:bookmarkEnd w:id="62"/>
    </w:p>
    <w:p w14:paraId="4153B064" w14:textId="17C5FAD1" w:rsidR="00F57AA2" w:rsidRPr="003E4475" w:rsidRDefault="00F57AA2" w:rsidP="00F57AA2">
      <w:r w:rsidRPr="003E4475">
        <w:t xml:space="preserve">The core activities undertaken by the ICT Groups </w:t>
      </w:r>
      <w:r w:rsidR="00AC2486" w:rsidRPr="003E4475">
        <w:t xml:space="preserve">are </w:t>
      </w:r>
      <w:r w:rsidRPr="003E4475">
        <w:t>in the following categories</w:t>
      </w:r>
      <w:r w:rsidR="00105F15">
        <w:t xml:space="preserve"> (</w:t>
      </w:r>
      <w:r w:rsidR="004B1910">
        <w:t xml:space="preserve">see also </w:t>
      </w:r>
      <w:r w:rsidR="004B1910">
        <w:fldChar w:fldCharType="begin"/>
      </w:r>
      <w:r w:rsidR="004B1910">
        <w:instrText xml:space="preserve"> REF _Ref198356917 \r \h </w:instrText>
      </w:r>
      <w:r w:rsidR="004B1910">
        <w:fldChar w:fldCharType="separate"/>
      </w:r>
      <w:r w:rsidR="002D1428">
        <w:t>[RD5]</w:t>
      </w:r>
      <w:r w:rsidR="004B1910">
        <w:fldChar w:fldCharType="end"/>
      </w:r>
      <w:r w:rsidR="00105F15">
        <w:t>)</w:t>
      </w:r>
      <w:r w:rsidRPr="003E4475">
        <w:t>:</w:t>
      </w:r>
    </w:p>
    <w:p w14:paraId="2EDE90A6" w14:textId="77777777" w:rsidR="00105F15" w:rsidRDefault="00105F15" w:rsidP="00F57AA2">
      <w:pPr>
        <w:numPr>
          <w:ilvl w:val="0"/>
          <w:numId w:val="41"/>
        </w:numPr>
      </w:pPr>
      <w:r>
        <w:t>Software maintenance:</w:t>
      </w:r>
    </w:p>
    <w:p w14:paraId="1CD131DE" w14:textId="713FE8EB" w:rsidR="00105F15" w:rsidRDefault="00105F15" w:rsidP="00215146">
      <w:pPr>
        <w:numPr>
          <w:ilvl w:val="1"/>
          <w:numId w:val="41"/>
        </w:numPr>
      </w:pPr>
      <w:r>
        <w:t>Corrective maintenance</w:t>
      </w:r>
    </w:p>
    <w:p w14:paraId="2072DAC8" w14:textId="54F29FF9" w:rsidR="00105F15" w:rsidRDefault="00105F15" w:rsidP="00215146">
      <w:pPr>
        <w:numPr>
          <w:ilvl w:val="1"/>
          <w:numId w:val="41"/>
        </w:numPr>
      </w:pPr>
      <w:r>
        <w:t>Adaptive maintenance</w:t>
      </w:r>
    </w:p>
    <w:p w14:paraId="3BD77D67" w14:textId="641E4F5F" w:rsidR="00105F15" w:rsidRDefault="00105F15" w:rsidP="00215146">
      <w:pPr>
        <w:numPr>
          <w:ilvl w:val="1"/>
          <w:numId w:val="41"/>
        </w:numPr>
      </w:pPr>
      <w:r>
        <w:t>Perfective maintenance</w:t>
      </w:r>
    </w:p>
    <w:p w14:paraId="7AEFFF33" w14:textId="6825FE6A" w:rsidR="00105F15" w:rsidRDefault="00105F15" w:rsidP="00215146">
      <w:pPr>
        <w:numPr>
          <w:ilvl w:val="1"/>
          <w:numId w:val="41"/>
        </w:numPr>
      </w:pPr>
      <w:r>
        <w:lastRenderedPageBreak/>
        <w:t>Preventive maintenance</w:t>
      </w:r>
    </w:p>
    <w:p w14:paraId="79D7D57C" w14:textId="71B7C145" w:rsidR="00105F15" w:rsidRDefault="00105F15" w:rsidP="00105F15">
      <w:pPr>
        <w:numPr>
          <w:ilvl w:val="0"/>
          <w:numId w:val="41"/>
        </w:numPr>
      </w:pPr>
      <w:r>
        <w:t>Further development on deliverables:</w:t>
      </w:r>
    </w:p>
    <w:p w14:paraId="27E1CC2C" w14:textId="3FE08065" w:rsidR="00105F15" w:rsidRDefault="00105F15" w:rsidP="00215146">
      <w:pPr>
        <w:numPr>
          <w:ilvl w:val="1"/>
          <w:numId w:val="41"/>
        </w:numPr>
      </w:pPr>
      <w:r>
        <w:t xml:space="preserve">Completion of construction </w:t>
      </w:r>
      <w:r w:rsidR="003243D0">
        <w:t>features</w:t>
      </w:r>
    </w:p>
    <w:p w14:paraId="41B10A2F" w14:textId="0161401E" w:rsidR="003243D0" w:rsidRDefault="003243D0" w:rsidP="00215146">
      <w:pPr>
        <w:numPr>
          <w:ilvl w:val="1"/>
          <w:numId w:val="41"/>
        </w:numPr>
      </w:pPr>
      <w:r>
        <w:t>Internally funded features</w:t>
      </w:r>
    </w:p>
    <w:p w14:paraId="22AA7BEF" w14:textId="0AE56C89" w:rsidR="003243D0" w:rsidRDefault="003243D0" w:rsidP="00215146">
      <w:pPr>
        <w:numPr>
          <w:ilvl w:val="1"/>
          <w:numId w:val="41"/>
        </w:numPr>
      </w:pPr>
      <w:r>
        <w:t>Externally funded features</w:t>
      </w:r>
    </w:p>
    <w:p w14:paraId="1D43C2AA" w14:textId="0E1C5AE9" w:rsidR="00F57AA2" w:rsidRPr="003E4475" w:rsidRDefault="00335B61" w:rsidP="00F57AA2">
      <w:pPr>
        <w:numPr>
          <w:ilvl w:val="0"/>
          <w:numId w:val="41"/>
        </w:numPr>
      </w:pPr>
      <w:r>
        <w:t>Release planning, i</w:t>
      </w:r>
      <w:r w:rsidRPr="003E4475">
        <w:t xml:space="preserve">ntegration </w:t>
      </w:r>
      <w:r>
        <w:t xml:space="preserve">and </w:t>
      </w:r>
      <w:r w:rsidR="00F57AA2" w:rsidRPr="003E4475">
        <w:t>testing</w:t>
      </w:r>
    </w:p>
    <w:p w14:paraId="4B8FB997" w14:textId="77777777" w:rsidR="00F57AA2" w:rsidRPr="003E4475" w:rsidRDefault="00F57AA2" w:rsidP="00F57AA2">
      <w:pPr>
        <w:numPr>
          <w:ilvl w:val="0"/>
          <w:numId w:val="41"/>
        </w:numPr>
      </w:pPr>
      <w:r w:rsidRPr="003E4475">
        <w:t>Software fault tracking (troubleshooting, analysis, and diagnosi</w:t>
      </w:r>
      <w:r w:rsidR="00463253" w:rsidRPr="003E4475">
        <w:t>s</w:t>
      </w:r>
      <w:r w:rsidRPr="003E4475">
        <w:t>)</w:t>
      </w:r>
    </w:p>
    <w:p w14:paraId="63CFBAC8" w14:textId="77777777" w:rsidR="00F57AA2" w:rsidRPr="003E4475" w:rsidRDefault="00F57AA2" w:rsidP="00F57AA2">
      <w:pPr>
        <w:numPr>
          <w:ilvl w:val="0"/>
          <w:numId w:val="41"/>
        </w:numPr>
      </w:pPr>
      <w:r w:rsidRPr="003E4475">
        <w:t xml:space="preserve">Software operations support </w:t>
      </w:r>
    </w:p>
    <w:p w14:paraId="333D7E32" w14:textId="39AFBC2E" w:rsidR="004B63F5" w:rsidRPr="003E4475" w:rsidRDefault="00463253" w:rsidP="00F97C48">
      <w:r w:rsidRPr="003E4475">
        <w:t>The ICT Groups at the Executives are primarily</w:t>
      </w:r>
      <w:r w:rsidR="00F57AA2" w:rsidRPr="003E4475">
        <w:t xml:space="preserve"> respon</w:t>
      </w:r>
      <w:r w:rsidRPr="003E4475">
        <w:t xml:space="preserve">sible for categories 1 </w:t>
      </w:r>
      <w:r w:rsidR="003243D0">
        <w:t>and</w:t>
      </w:r>
      <w:r w:rsidRPr="003E4475">
        <w:t xml:space="preserve"> </w:t>
      </w:r>
      <w:r w:rsidR="003243D0">
        <w:t>2</w:t>
      </w:r>
      <w:r w:rsidRPr="003E4475">
        <w:t>, each one for the</w:t>
      </w:r>
      <w:r w:rsidR="00AC2486" w:rsidRPr="003E4475">
        <w:t xml:space="preserve">ir software </w:t>
      </w:r>
      <w:r w:rsidR="00F57AA2" w:rsidRPr="003E4475">
        <w:t xml:space="preserve">deliverables </w:t>
      </w:r>
      <w:r w:rsidR="00CC4499">
        <w:t>in c</w:t>
      </w:r>
      <w:r w:rsidR="00AC2486" w:rsidRPr="003E4475">
        <w:t>onstruction</w:t>
      </w:r>
      <w:r w:rsidR="00F57AA2" w:rsidRPr="003E4475">
        <w:t xml:space="preserve">; and the ICT Group in Chile </w:t>
      </w:r>
      <w:r w:rsidR="00AC2486" w:rsidRPr="003E4475">
        <w:t xml:space="preserve">is </w:t>
      </w:r>
      <w:r w:rsidR="00F57AA2" w:rsidRPr="003E4475">
        <w:t>primar</w:t>
      </w:r>
      <w:r w:rsidR="00AC2486" w:rsidRPr="003E4475">
        <w:t>ily responsible for categories</w:t>
      </w:r>
      <w:r w:rsidR="00F57AA2" w:rsidRPr="003E4475">
        <w:t xml:space="preserve"> </w:t>
      </w:r>
      <w:r w:rsidR="005B0D85">
        <w:t>3</w:t>
      </w:r>
      <w:r w:rsidR="00F57AA2" w:rsidRPr="003E4475">
        <w:t xml:space="preserve"> to </w:t>
      </w:r>
      <w:r w:rsidR="003243D0">
        <w:t>5</w:t>
      </w:r>
      <w:r w:rsidR="005B0D85">
        <w:t xml:space="preserve">, </w:t>
      </w:r>
      <w:r w:rsidR="003243D0">
        <w:t>as well as 1a</w:t>
      </w:r>
      <w:r w:rsidR="005B0D85">
        <w:t>, where corrective maintenance may be limited to providing quick fixes</w:t>
      </w:r>
      <w:r w:rsidR="00F57AA2" w:rsidRPr="003E4475">
        <w:t>.</w:t>
      </w:r>
    </w:p>
    <w:p w14:paraId="656120C3" w14:textId="39382E2C" w:rsidR="003243D0" w:rsidRPr="003E4475" w:rsidRDefault="003243D0" w:rsidP="00F97C48">
      <w:bookmarkStart w:id="63" w:name="_Toc197591417"/>
      <w:r>
        <w:t xml:space="preserve">Externally funded features (category </w:t>
      </w:r>
      <w:r w:rsidR="000A5D2D">
        <w:t>2</w:t>
      </w:r>
      <w:r>
        <w:t xml:space="preserve">c) </w:t>
      </w:r>
      <w:r w:rsidR="00C35BBF">
        <w:t>typically mean</w:t>
      </w:r>
      <w:r>
        <w:t xml:space="preserve"> new </w:t>
      </w:r>
      <w:r w:rsidR="00C35BBF">
        <w:t xml:space="preserve">or </w:t>
      </w:r>
      <w:r w:rsidR="00CD5ACE">
        <w:t>increased</w:t>
      </w:r>
      <w:r w:rsidR="00C35BBF">
        <w:t xml:space="preserve"> </w:t>
      </w:r>
      <w:r>
        <w:t>scope for ICT</w:t>
      </w:r>
      <w:r w:rsidR="00C35BBF">
        <w:t xml:space="preserve">, in particular concerning maintenance. </w:t>
      </w:r>
      <w:r w:rsidR="00CD5ACE">
        <w:t xml:space="preserve">Unless ICT Management agrees that the required work can be absorbed in the existing staffing levels, the external funding must also include long-term maintenance by either providing the required resources externally or by funding additional staff within the ICT. </w:t>
      </w:r>
      <w:r w:rsidR="00716715">
        <w:t>The required effort for long-term maintenance, applying the same rules as for ICT or CIPT developed software, is in the order of 10% of the total development effort.</w:t>
      </w:r>
    </w:p>
    <w:p w14:paraId="591F2173" w14:textId="77777777" w:rsidR="00164FB3" w:rsidRPr="00A304F8" w:rsidRDefault="00CC4499" w:rsidP="00164FB3">
      <w:r>
        <w:t>The o</w:t>
      </w:r>
      <w:r w:rsidR="00164FB3" w:rsidRPr="003E4475">
        <w:t xml:space="preserve">rganization chart in section </w:t>
      </w:r>
      <w:r w:rsidR="009E461E" w:rsidRPr="00737808">
        <w:fldChar w:fldCharType="begin"/>
      </w:r>
      <w:r w:rsidR="00164FB3" w:rsidRPr="003E4475">
        <w:instrText xml:space="preserve"> REF _Ref198216598 \r \h </w:instrText>
      </w:r>
      <w:r w:rsidR="009E461E" w:rsidRPr="00737808">
        <w:fldChar w:fldCharType="separate"/>
      </w:r>
      <w:r w:rsidR="002D1428">
        <w:t>3.3</w:t>
      </w:r>
      <w:r w:rsidR="009E461E" w:rsidRPr="00737808">
        <w:fldChar w:fldCharType="end"/>
      </w:r>
      <w:r w:rsidR="00164FB3" w:rsidRPr="009F0848">
        <w:t xml:space="preserve"> defines the major functional and non-f</w:t>
      </w:r>
      <w:r w:rsidR="00164FB3" w:rsidRPr="00737808">
        <w:t>unctional (process) groups of the ICT, including the organization which holds the primary responsibility for that group. It is important</w:t>
      </w:r>
      <w:r w:rsidR="00897329">
        <w:t>,</w:t>
      </w:r>
      <w:r w:rsidR="00164FB3" w:rsidRPr="00737808">
        <w:t xml:space="preserve"> however</w:t>
      </w:r>
      <w:r w:rsidR="00897329">
        <w:t>,</w:t>
      </w:r>
      <w:r w:rsidR="00164FB3" w:rsidRPr="00737808">
        <w:t xml:space="preserve"> to understand that the effort for a given group is often split between organizations. For example, the Data Processing group is under the overall responsibility of NA (NRAO), however</w:t>
      </w:r>
      <w:r w:rsidR="00897329">
        <w:t>,</w:t>
      </w:r>
      <w:r w:rsidR="00164FB3" w:rsidRPr="00737808">
        <w:t xml:space="preserve"> important contributions to it are made from E</w:t>
      </w:r>
      <w:r w:rsidR="00164FB3" w:rsidRPr="00A304F8">
        <w:t>A and EU.</w:t>
      </w:r>
    </w:p>
    <w:p w14:paraId="1A531817" w14:textId="487200E5" w:rsidR="00164FB3" w:rsidRPr="003E4475" w:rsidRDefault="009E3582" w:rsidP="009E3582">
      <w:r>
        <w:t>ICT Management defines staff assignments</w:t>
      </w:r>
      <w:r w:rsidR="00BC673F">
        <w:t xml:space="preserve"> for each ICT Group and reviews them regularly</w:t>
      </w:r>
      <w:r>
        <w:t xml:space="preserve">. </w:t>
      </w:r>
      <w:r w:rsidR="00164FB3" w:rsidRPr="003E4475">
        <w:t xml:space="preserve">The ICT Group </w:t>
      </w:r>
      <w:r w:rsidR="00897329">
        <w:t>Lead</w:t>
      </w:r>
      <w:r w:rsidR="00BC673F">
        <w:t>s</w:t>
      </w:r>
      <w:r w:rsidR="00897329">
        <w:t xml:space="preserve"> </w:t>
      </w:r>
      <w:r w:rsidR="00BC673F">
        <w:t>are</w:t>
      </w:r>
      <w:r w:rsidR="00164FB3" w:rsidRPr="003E4475">
        <w:t xml:space="preserve"> then responsible for </w:t>
      </w:r>
      <w:r w:rsidR="00BC673F">
        <w:t xml:space="preserve">the </w:t>
      </w:r>
      <w:r w:rsidR="00164FB3" w:rsidRPr="003E4475">
        <w:t>detailed allocation of tasks to group members consistent with these high</w:t>
      </w:r>
      <w:r w:rsidR="00BC673F">
        <w:t>-</w:t>
      </w:r>
      <w:r w:rsidR="00164FB3" w:rsidRPr="003E4475">
        <w:t>level assignments.</w:t>
      </w:r>
    </w:p>
    <w:p w14:paraId="00CFDFA2" w14:textId="77777777" w:rsidR="00164FB3" w:rsidRPr="003E4475" w:rsidRDefault="00164FB3" w:rsidP="00164FB3">
      <w:r w:rsidRPr="003E4475">
        <w:t>The high-level staff assignments and areas of responsibility at the time of the writing of this document are specified in the appendix. However the authoritative version will be maintained separately as we anticipate that it will be updated more frequently than this document.</w:t>
      </w:r>
    </w:p>
    <w:p w14:paraId="41C302F2" w14:textId="2DBB6437" w:rsidR="00164FB3" w:rsidRPr="009F0848" w:rsidRDefault="00164FB3" w:rsidP="00164FB3">
      <w:r w:rsidRPr="003E4475">
        <w:t xml:space="preserve">The </w:t>
      </w:r>
      <w:r w:rsidR="00897329" w:rsidRPr="003E4475">
        <w:t xml:space="preserve">ICT Group Leads will maintain the detailed planning </w:t>
      </w:r>
      <w:r w:rsidR="00897329">
        <w:t xml:space="preserve">for their group </w:t>
      </w:r>
      <w:r w:rsidR="00897329" w:rsidRPr="003E4475">
        <w:t>separately</w:t>
      </w:r>
      <w:r w:rsidRPr="003E4475">
        <w:t xml:space="preserve">. Both the detailed ICT Group planning and the more general ICT allocation of ICT Group membership and areas of responsibility are subject to the </w:t>
      </w:r>
      <w:r w:rsidR="00D96E63">
        <w:t xml:space="preserve">regular </w:t>
      </w:r>
      <w:r w:rsidRPr="003E4475">
        <w:t xml:space="preserve">planning and coordination meetings described in section </w:t>
      </w:r>
      <w:r w:rsidR="009E461E" w:rsidRPr="00737808">
        <w:fldChar w:fldCharType="begin"/>
      </w:r>
      <w:r w:rsidRPr="003E4475">
        <w:instrText xml:space="preserve"> REF _Ref198216730 \r \h </w:instrText>
      </w:r>
      <w:r w:rsidR="009E461E" w:rsidRPr="00737808">
        <w:fldChar w:fldCharType="separate"/>
      </w:r>
      <w:r w:rsidR="002D1428">
        <w:t>5.3</w:t>
      </w:r>
      <w:r w:rsidR="009E461E" w:rsidRPr="00737808">
        <w:fldChar w:fldCharType="end"/>
      </w:r>
      <w:r w:rsidRPr="009F0848">
        <w:t xml:space="preserve">. The goal is to provide the best service possible to our stakeholders within the overall budget </w:t>
      </w:r>
      <w:r w:rsidR="00897329">
        <w:t>envelope provided by the observatory</w:t>
      </w:r>
      <w:r w:rsidRPr="009F0848">
        <w:t>.</w:t>
      </w:r>
    </w:p>
    <w:p w14:paraId="7154E77D" w14:textId="09004A7B" w:rsidR="00164FB3" w:rsidRPr="00D66054" w:rsidRDefault="00164FB3" w:rsidP="00F97C48">
      <w:r w:rsidRPr="00737808">
        <w:t xml:space="preserve">If a Regional ICT is unable to support the staff allocations or areas of responsibility agreed within the ICT (for example, due to a staff resignation), the regional ICT </w:t>
      </w:r>
      <w:r w:rsidR="00E63AF5" w:rsidRPr="00737808">
        <w:t>Head will inform the whole ICT M</w:t>
      </w:r>
      <w:r w:rsidRPr="00A304F8">
        <w:t>anage</w:t>
      </w:r>
      <w:r w:rsidR="009F0DB3">
        <w:t>ment team so that a mitigation</w:t>
      </w:r>
      <w:r w:rsidRPr="00A304F8">
        <w:t xml:space="preserve"> strategy can be agreed (or it is escalated to </w:t>
      </w:r>
      <w:r w:rsidRPr="00A304F8">
        <w:lastRenderedPageBreak/>
        <w:t>senior management</w:t>
      </w:r>
      <w:r w:rsidR="009F0DB3">
        <w:t xml:space="preserve"> if necessary). The mitigation</w:t>
      </w:r>
      <w:r w:rsidRPr="00A304F8">
        <w:t xml:space="preserve"> strategies should take into acc</w:t>
      </w:r>
      <w:r w:rsidRPr="00D66054">
        <w:t>ount that in operations each partner has a fixed budget envelope.</w:t>
      </w:r>
      <w:bookmarkEnd w:id="63"/>
    </w:p>
    <w:p w14:paraId="61418917" w14:textId="77777777" w:rsidR="00D65D93" w:rsidRPr="003E4475" w:rsidRDefault="005B6729" w:rsidP="00D65D93">
      <w:pPr>
        <w:pStyle w:val="Heading1"/>
      </w:pPr>
      <w:bookmarkStart w:id="64" w:name="_Toc202596497"/>
      <w:bookmarkStart w:id="65" w:name="_Toc282340887"/>
      <w:r w:rsidRPr="003E4475">
        <w:lastRenderedPageBreak/>
        <w:t xml:space="preserve">External </w:t>
      </w:r>
      <w:r w:rsidR="00D65D93" w:rsidRPr="003E4475">
        <w:t>Interfaces</w:t>
      </w:r>
      <w:bookmarkEnd w:id="64"/>
      <w:bookmarkEnd w:id="65"/>
      <w:r w:rsidR="00D65D93" w:rsidRPr="003E4475">
        <w:t xml:space="preserve"> </w:t>
      </w:r>
    </w:p>
    <w:p w14:paraId="2A3519BD" w14:textId="77777777" w:rsidR="00D65D93" w:rsidRPr="003E4475" w:rsidRDefault="004E18DD" w:rsidP="003940F8">
      <w:pPr>
        <w:pStyle w:val="Heading2"/>
      </w:pPr>
      <w:bookmarkStart w:id="66" w:name="_Ref197582197"/>
      <w:bookmarkStart w:id="67" w:name="_Toc202596498"/>
      <w:bookmarkStart w:id="68" w:name="_Toc282340888"/>
      <w:r w:rsidRPr="003E4475">
        <w:t xml:space="preserve">External </w:t>
      </w:r>
      <w:r w:rsidR="00B770AD" w:rsidRPr="003E4475">
        <w:t>Reporting Lines</w:t>
      </w:r>
      <w:r w:rsidR="00AF13B7" w:rsidRPr="003E4475">
        <w:t xml:space="preserve"> and Escalation Paths</w:t>
      </w:r>
      <w:bookmarkEnd w:id="66"/>
      <w:bookmarkEnd w:id="67"/>
      <w:bookmarkEnd w:id="68"/>
    </w:p>
    <w:p w14:paraId="52292E18" w14:textId="42E7B10D" w:rsidR="00072ADD" w:rsidRPr="003E4475" w:rsidRDefault="00072ADD" w:rsidP="00072ADD">
      <w:r w:rsidRPr="003E4475">
        <w:t xml:space="preserve">The ICT as a whole reports to </w:t>
      </w:r>
      <w:r w:rsidR="008B25EC">
        <w:t>AMT</w:t>
      </w:r>
      <w:r w:rsidRPr="003E4475">
        <w:t xml:space="preserve">. It is the responsibility of </w:t>
      </w:r>
      <w:r w:rsidR="008B25EC">
        <w:t>AMT</w:t>
      </w:r>
      <w:r w:rsidR="008B25EC" w:rsidRPr="003E4475">
        <w:t xml:space="preserve"> </w:t>
      </w:r>
      <w:r w:rsidRPr="003E4475">
        <w:t>to resolve escalation requests brough</w:t>
      </w:r>
      <w:bookmarkStart w:id="69" w:name="_GoBack"/>
      <w:bookmarkEnd w:id="69"/>
      <w:r w:rsidRPr="003E4475">
        <w:t>t forward from any of the ICT Heads and to review the working and effectiveness of the ICT on a regular basis.</w:t>
      </w:r>
      <w:r w:rsidR="006C6D5A" w:rsidRPr="003E4475">
        <w:t xml:space="preserve"> </w:t>
      </w:r>
    </w:p>
    <w:p w14:paraId="10DA1EAC" w14:textId="48FF3CDA" w:rsidR="006C6D5A" w:rsidRPr="003E4475" w:rsidRDefault="008B25EC" w:rsidP="00072ADD">
      <w:r>
        <w:t>AMT</w:t>
      </w:r>
      <w:r w:rsidRPr="003E4475">
        <w:t xml:space="preserve"> </w:t>
      </w:r>
      <w:r w:rsidR="006C6D5A" w:rsidRPr="003E4475">
        <w:t xml:space="preserve">also holds the sole authority to request and approve structural changes to the ICT and to approve transition of </w:t>
      </w:r>
      <w:r w:rsidR="00897329">
        <w:t xml:space="preserve">major </w:t>
      </w:r>
      <w:r w:rsidR="006C6D5A" w:rsidRPr="003E4475">
        <w:t>responsibilities from one ICT Group to another one.</w:t>
      </w:r>
    </w:p>
    <w:p w14:paraId="1AD758B2" w14:textId="04AC5B86" w:rsidR="00713084" w:rsidRPr="003E4475" w:rsidRDefault="00AF13B7" w:rsidP="00072ADD">
      <w:r w:rsidRPr="003E4475">
        <w:t xml:space="preserve">Should there be any issues that cannot be resolved by </w:t>
      </w:r>
      <w:r w:rsidR="008B25EC">
        <w:t>AMT</w:t>
      </w:r>
      <w:r w:rsidRPr="003E4475">
        <w:t>, they may be further escalated to the ALMA Directors Council</w:t>
      </w:r>
      <w:r w:rsidR="00CC2761">
        <w:t xml:space="preserve"> </w:t>
      </w:r>
      <w:r w:rsidRPr="003E4475">
        <w:t>as the final institution to resolve these issues.</w:t>
      </w:r>
    </w:p>
    <w:p w14:paraId="52725E95" w14:textId="77777777" w:rsidR="004B01DA" w:rsidRPr="003E4475" w:rsidRDefault="00072ADD" w:rsidP="004B01DA">
      <w:pPr>
        <w:pStyle w:val="Heading2"/>
      </w:pPr>
      <w:bookmarkStart w:id="70" w:name="_Toc202596499"/>
      <w:bookmarkStart w:id="71" w:name="_Toc282340889"/>
      <w:r w:rsidRPr="003E4475">
        <w:t>Stakeholders</w:t>
      </w:r>
      <w:bookmarkEnd w:id="70"/>
      <w:bookmarkEnd w:id="71"/>
    </w:p>
    <w:p w14:paraId="08A363A2" w14:textId="633FE3BE" w:rsidR="007C783A" w:rsidRPr="00A304F8" w:rsidRDefault="00CC2761" w:rsidP="00E63079">
      <w:pPr>
        <w:pStyle w:val="Heading3"/>
      </w:pPr>
      <w:bookmarkStart w:id="72" w:name="_Toc202596500"/>
      <w:bookmarkStart w:id="73" w:name="_Toc282340890"/>
      <w:r>
        <w:t>ALMA</w:t>
      </w:r>
      <w:r w:rsidR="007C783A" w:rsidRPr="003E4475">
        <w:t xml:space="preserve"> </w:t>
      </w:r>
      <w:bookmarkEnd w:id="72"/>
      <w:r w:rsidR="00A304F8">
        <w:t>Director</w:t>
      </w:r>
      <w:r w:rsidR="003A7F0C">
        <w:t>(</w:t>
      </w:r>
      <w:r w:rsidR="00A304F8">
        <w:t>s</w:t>
      </w:r>
      <w:r w:rsidR="003A7F0C">
        <w:t>)</w:t>
      </w:r>
      <w:bookmarkEnd w:id="73"/>
    </w:p>
    <w:p w14:paraId="7F31E7BC" w14:textId="11DA80EA" w:rsidR="007C783A" w:rsidRPr="00A304F8" w:rsidRDefault="00E63079" w:rsidP="00E63079">
      <w:r w:rsidRPr="00A304F8">
        <w:t xml:space="preserve">The head of DSO shall </w:t>
      </w:r>
      <w:r w:rsidR="004E18DD" w:rsidRPr="00A304F8">
        <w:t xml:space="preserve">normally </w:t>
      </w:r>
      <w:r w:rsidRPr="00A304F8">
        <w:t>represent the views</w:t>
      </w:r>
      <w:r w:rsidR="004E18DD" w:rsidRPr="00A304F8">
        <w:t xml:space="preserve"> and interests of </w:t>
      </w:r>
      <w:r w:rsidR="00A304F8">
        <w:t xml:space="preserve">the </w:t>
      </w:r>
      <w:r w:rsidR="00CC2761">
        <w:t>ALMA</w:t>
      </w:r>
      <w:r w:rsidR="004E18DD" w:rsidRPr="00A304F8">
        <w:t xml:space="preserve"> </w:t>
      </w:r>
      <w:r w:rsidR="00A304F8">
        <w:t>Director</w:t>
      </w:r>
      <w:r w:rsidR="008B25EC">
        <w:t>(</w:t>
      </w:r>
      <w:r w:rsidR="00A304F8">
        <w:t>s</w:t>
      </w:r>
      <w:r w:rsidR="008B25EC">
        <w:t>)</w:t>
      </w:r>
      <w:r w:rsidRPr="00A304F8">
        <w:t>.</w:t>
      </w:r>
      <w:r w:rsidR="0075720E" w:rsidRPr="00A304F8">
        <w:t xml:space="preserve"> </w:t>
      </w:r>
    </w:p>
    <w:p w14:paraId="389405BE" w14:textId="06905173" w:rsidR="00CC2761" w:rsidRDefault="00A304F8" w:rsidP="00E63079">
      <w:r>
        <w:t xml:space="preserve">The </w:t>
      </w:r>
      <w:r w:rsidR="00CC2761">
        <w:t>ALMA</w:t>
      </w:r>
      <w:r w:rsidR="004E18DD" w:rsidRPr="00A304F8">
        <w:t xml:space="preserve"> </w:t>
      </w:r>
      <w:r>
        <w:t>Director</w:t>
      </w:r>
      <w:r w:rsidR="008B25EC">
        <w:t>(</w:t>
      </w:r>
      <w:r>
        <w:t>s</w:t>
      </w:r>
      <w:r w:rsidR="008B25EC">
        <w:t>)</w:t>
      </w:r>
      <w:r w:rsidR="004B01DA" w:rsidRPr="00A304F8">
        <w:t xml:space="preserve"> can </w:t>
      </w:r>
      <w:r w:rsidR="0075720E" w:rsidRPr="00A304F8">
        <w:t xml:space="preserve">request from the ICT to present status and plans at various meetings and review boards. </w:t>
      </w:r>
    </w:p>
    <w:p w14:paraId="08CA3808" w14:textId="69916458" w:rsidR="0075720E" w:rsidRPr="00A304F8" w:rsidRDefault="0075720E" w:rsidP="00E63079">
      <w:r w:rsidRPr="00A304F8">
        <w:t xml:space="preserve">ICT shall invite </w:t>
      </w:r>
      <w:r w:rsidR="00A304F8">
        <w:t xml:space="preserve">the </w:t>
      </w:r>
      <w:r w:rsidR="00CC2761">
        <w:t>ALMA</w:t>
      </w:r>
      <w:r w:rsidRPr="00A304F8">
        <w:t xml:space="preserve"> </w:t>
      </w:r>
      <w:r w:rsidR="00A304F8">
        <w:t>Director</w:t>
      </w:r>
      <w:r w:rsidR="008B25EC">
        <w:t>(</w:t>
      </w:r>
      <w:r w:rsidR="00A304F8">
        <w:t>s</w:t>
      </w:r>
      <w:r w:rsidR="008B25EC">
        <w:t>)</w:t>
      </w:r>
      <w:r w:rsidRPr="00A304F8">
        <w:t xml:space="preserve"> to all their planning, coordination and review meetings.</w:t>
      </w:r>
    </w:p>
    <w:p w14:paraId="50D444D3" w14:textId="2945A51A" w:rsidR="009E1397" w:rsidRPr="003E4475" w:rsidRDefault="008B25EC" w:rsidP="00E63079">
      <w:pPr>
        <w:pStyle w:val="Heading3"/>
      </w:pPr>
      <w:bookmarkStart w:id="74" w:name="_Toc282340891"/>
      <w:r>
        <w:t xml:space="preserve">Integrated </w:t>
      </w:r>
      <w:bookmarkStart w:id="75" w:name="_Toc202596501"/>
      <w:r w:rsidR="009E1397" w:rsidRPr="00D66054">
        <w:t>Science Operations</w:t>
      </w:r>
      <w:r w:rsidR="004E18DD" w:rsidRPr="003E4475">
        <w:t xml:space="preserve"> </w:t>
      </w:r>
      <w:bookmarkEnd w:id="75"/>
      <w:r w:rsidR="004E18DD" w:rsidRPr="003E4475">
        <w:t>T</w:t>
      </w:r>
      <w:r>
        <w:t>eam</w:t>
      </w:r>
      <w:r w:rsidR="003A7F0C">
        <w:t xml:space="preserve"> (iSOPT)</w:t>
      </w:r>
      <w:bookmarkEnd w:id="74"/>
    </w:p>
    <w:p w14:paraId="7A613C26" w14:textId="337BAF92" w:rsidR="00072ADD" w:rsidRPr="003E4475" w:rsidRDefault="00072ADD" w:rsidP="00AF13B7">
      <w:r w:rsidRPr="003E4475">
        <w:t xml:space="preserve">The </w:t>
      </w:r>
      <w:r w:rsidR="008B25EC">
        <w:t xml:space="preserve">Integrated </w:t>
      </w:r>
      <w:r w:rsidR="0037685A" w:rsidRPr="003E4475">
        <w:t xml:space="preserve">Science Operations </w:t>
      </w:r>
      <w:r w:rsidR="004E18DD" w:rsidRPr="003E4475">
        <w:t>T</w:t>
      </w:r>
      <w:r w:rsidR="008B25EC">
        <w:t>eam</w:t>
      </w:r>
      <w:r w:rsidR="004E18DD" w:rsidRPr="003E4475">
        <w:t xml:space="preserve"> </w:t>
      </w:r>
      <w:r w:rsidR="0037685A" w:rsidRPr="003E4475">
        <w:t>(</w:t>
      </w:r>
      <w:r w:rsidR="008B25EC">
        <w:t>iSOPT</w:t>
      </w:r>
      <w:r w:rsidR="0037685A" w:rsidRPr="003E4475">
        <w:t xml:space="preserve">) </w:t>
      </w:r>
      <w:r w:rsidRPr="003E4475">
        <w:t xml:space="preserve">is the main customer of the ICT. </w:t>
      </w:r>
      <w:r w:rsidR="004E18DD" w:rsidRPr="003E4475">
        <w:t>The Department of Science Operations (</w:t>
      </w:r>
      <w:r w:rsidR="00AC3C93" w:rsidRPr="003E4475">
        <w:t>DSO</w:t>
      </w:r>
      <w:r w:rsidR="004E18DD" w:rsidRPr="003E4475">
        <w:t>)</w:t>
      </w:r>
      <w:r w:rsidR="00AC3C93" w:rsidRPr="003E4475">
        <w:t xml:space="preserve"> shall centrally coordinate all requirements</w:t>
      </w:r>
      <w:r w:rsidR="004E18DD" w:rsidRPr="003E4475">
        <w:t xml:space="preserve"> from the </w:t>
      </w:r>
      <w:r w:rsidR="008B25EC">
        <w:t>iSOPT</w:t>
      </w:r>
      <w:r w:rsidR="00AC3C93" w:rsidRPr="003E4475">
        <w:t xml:space="preserve">, including those from the ARCs and Executives. </w:t>
      </w:r>
    </w:p>
    <w:p w14:paraId="7F4D746A" w14:textId="069B53A8" w:rsidR="00352321" w:rsidRPr="003E4475" w:rsidRDefault="00352321" w:rsidP="00AC2486">
      <w:pPr>
        <w:pStyle w:val="Heading4"/>
      </w:pPr>
      <w:bookmarkStart w:id="76" w:name="_Toc202596502"/>
      <w:bookmarkStart w:id="77" w:name="_Toc282340892"/>
      <w:r w:rsidRPr="003E4475">
        <w:t>Department of Science Operations</w:t>
      </w:r>
      <w:bookmarkEnd w:id="76"/>
      <w:r w:rsidR="003A7F0C">
        <w:t xml:space="preserve"> (DSO)</w:t>
      </w:r>
      <w:bookmarkEnd w:id="77"/>
    </w:p>
    <w:p w14:paraId="5977F507" w14:textId="2B0B3647" w:rsidR="009E1397" w:rsidRPr="003E4475" w:rsidRDefault="003A7F0C" w:rsidP="00AF13B7">
      <w:r>
        <w:t>Science Operations</w:t>
      </w:r>
      <w:r w:rsidRPr="003E4475">
        <w:t xml:space="preserve"> </w:t>
      </w:r>
      <w:r w:rsidR="009E1397" w:rsidRPr="003E4475">
        <w:t xml:space="preserve">should only use accepted software for conducting observatory functions. </w:t>
      </w:r>
      <w:r w:rsidR="00E26BFE">
        <w:t>If DSO uses unaccepted software it assume</w:t>
      </w:r>
      <w:r w:rsidR="00FB7225">
        <w:t>s</w:t>
      </w:r>
      <w:r w:rsidR="00E26BFE">
        <w:t xml:space="preserve"> the risk associated with this choice. </w:t>
      </w:r>
      <w:r w:rsidR="009E1397" w:rsidRPr="003E4475">
        <w:t xml:space="preserve">DSO opinions should generally be given considerable </w:t>
      </w:r>
      <w:r w:rsidR="00CC2761">
        <w:t>pre</w:t>
      </w:r>
      <w:r w:rsidR="009E1397" w:rsidRPr="003E4475">
        <w:t>ference in setting the planning priorities for all software in routine use at the observatory, in particular at the SCCB and planning/coordination meetings. For subsystems in use outside the observatory (i.e., at the ARCs and by users) DSO is responsible for developing a common position amongst all stakeholders</w:t>
      </w:r>
      <w:r w:rsidR="00A852FA">
        <w:t xml:space="preserve"> and will provide requirements to ICT in written form.</w:t>
      </w:r>
    </w:p>
    <w:p w14:paraId="69FFE462" w14:textId="6D9B6927" w:rsidR="0075720E" w:rsidRPr="003E4475" w:rsidRDefault="0075720E" w:rsidP="00B43085">
      <w:pPr>
        <w:pStyle w:val="Heading4"/>
      </w:pPr>
      <w:bookmarkStart w:id="78" w:name="_Toc202596503"/>
      <w:bookmarkStart w:id="79" w:name="_Toc282340893"/>
      <w:r w:rsidRPr="003E4475">
        <w:t xml:space="preserve">Head of </w:t>
      </w:r>
      <w:bookmarkEnd w:id="78"/>
      <w:r w:rsidR="003A7F0C">
        <w:t>iSOPT</w:t>
      </w:r>
      <w:bookmarkEnd w:id="79"/>
    </w:p>
    <w:p w14:paraId="18E97173" w14:textId="7C1F1907" w:rsidR="00B43085" w:rsidRDefault="009E1397" w:rsidP="00AF13B7">
      <w:r w:rsidRPr="003E4475">
        <w:t xml:space="preserve">The head of </w:t>
      </w:r>
      <w:r w:rsidR="00A852FA">
        <w:t xml:space="preserve">the </w:t>
      </w:r>
      <w:r w:rsidR="003A7F0C">
        <w:t>iSOPT</w:t>
      </w:r>
      <w:r w:rsidRPr="003E4475">
        <w:t xml:space="preserve"> </w:t>
      </w:r>
      <w:r w:rsidR="00DC3108">
        <w:t xml:space="preserve">(and DSO) </w:t>
      </w:r>
      <w:r w:rsidRPr="003E4475">
        <w:t xml:space="preserve">is ultimately responsible for </w:t>
      </w:r>
      <w:r w:rsidR="005B0D85">
        <w:t>providing prioritized requirements to</w:t>
      </w:r>
      <w:r w:rsidRPr="003E4475">
        <w:t xml:space="preserve"> the ICT, accepting software releases for operations, </w:t>
      </w:r>
      <w:r w:rsidR="006E7878" w:rsidRPr="003E4475">
        <w:t xml:space="preserve">and to sign off new and changed requirements to the ICT. </w:t>
      </w:r>
    </w:p>
    <w:p w14:paraId="66A27598" w14:textId="172D62C8" w:rsidR="005B0D85" w:rsidRDefault="005B0D85" w:rsidP="005B0D85">
      <w:r>
        <w:t xml:space="preserve">The head of </w:t>
      </w:r>
      <w:r w:rsidR="00A852FA">
        <w:t xml:space="preserve">the </w:t>
      </w:r>
      <w:r w:rsidR="003A7F0C">
        <w:t>iSOPT</w:t>
      </w:r>
      <w:r w:rsidRPr="00A304F8">
        <w:t xml:space="preserve"> may escalate to </w:t>
      </w:r>
      <w:r w:rsidR="003A7F0C">
        <w:t>AMT</w:t>
      </w:r>
      <w:r w:rsidR="003A7F0C" w:rsidRPr="00A304F8">
        <w:t xml:space="preserve"> </w:t>
      </w:r>
      <w:r w:rsidRPr="00A304F8">
        <w:t>any disputes with ICT Management.</w:t>
      </w:r>
    </w:p>
    <w:p w14:paraId="5E5BEEDA" w14:textId="77777777" w:rsidR="008E609D" w:rsidRPr="003E4475" w:rsidRDefault="008E609D" w:rsidP="008E609D">
      <w:pPr>
        <w:pStyle w:val="Heading4"/>
      </w:pPr>
      <w:bookmarkStart w:id="80" w:name="_Toc282340894"/>
      <w:r w:rsidRPr="003E4475">
        <w:lastRenderedPageBreak/>
        <w:t>Subsystem Scientists</w:t>
      </w:r>
      <w:bookmarkEnd w:id="80"/>
    </w:p>
    <w:p w14:paraId="07E6F6C4" w14:textId="77777777" w:rsidR="008E609D" w:rsidRPr="003E4475" w:rsidRDefault="008E609D" w:rsidP="008E609D">
      <w:r w:rsidRPr="003E4475">
        <w:t xml:space="preserve">The head of </w:t>
      </w:r>
      <w:r>
        <w:t>the iSOPT</w:t>
      </w:r>
      <w:r w:rsidRPr="003E4475">
        <w:t xml:space="preserve"> may nominate so-called Subsystem Scientists at the JAO, </w:t>
      </w:r>
      <w:r>
        <w:t xml:space="preserve">or request </w:t>
      </w:r>
      <w:r w:rsidRPr="003E4475">
        <w:t xml:space="preserve">the ARCs or the Executives </w:t>
      </w:r>
      <w:r>
        <w:t xml:space="preserve">to provide such experts, </w:t>
      </w:r>
      <w:r w:rsidRPr="003E4475">
        <w:t>to act on his or her behalf for particular areas. These nominations must be well known to ICT Management</w:t>
      </w:r>
      <w:r>
        <w:t xml:space="preserve"> and the relevant ICT Groups. Nominations shall be officially communicated to the ICT by the head of the iSOPT. </w:t>
      </w:r>
    </w:p>
    <w:p w14:paraId="42958150" w14:textId="77777777" w:rsidR="008E609D" w:rsidRPr="003E4475" w:rsidRDefault="008E609D" w:rsidP="008E609D">
      <w:r w:rsidRPr="003E4475">
        <w:t xml:space="preserve">Subsystem Scientists are experts in their fields and work directly with the ICT Group Leads and development teams to refine requirements and functionality in agreement with the priorities defined by </w:t>
      </w:r>
      <w:r>
        <w:t>the iSOPT</w:t>
      </w:r>
      <w:r w:rsidRPr="003E4475">
        <w:t xml:space="preserve">. </w:t>
      </w:r>
    </w:p>
    <w:p w14:paraId="7C8EB82B" w14:textId="77777777" w:rsidR="008E609D" w:rsidRPr="003E4475" w:rsidRDefault="008E609D" w:rsidP="008E609D">
      <w:pPr>
        <w:pStyle w:val="Heading4"/>
      </w:pPr>
      <w:bookmarkStart w:id="81" w:name="_Toc282340895"/>
      <w:r w:rsidRPr="003E4475">
        <w:t>ALMA Regional Centers</w:t>
      </w:r>
      <w:bookmarkEnd w:id="81"/>
    </w:p>
    <w:p w14:paraId="0A3C4F39" w14:textId="77777777" w:rsidR="008E609D" w:rsidRPr="003E4475" w:rsidRDefault="008E609D" w:rsidP="008E609D">
      <w:r w:rsidRPr="003E4475">
        <w:t xml:space="preserve">The three ALMA Regional Centers (ARCs) </w:t>
      </w:r>
      <w:r>
        <w:t>shall interface with the ICT through the iSOPT</w:t>
      </w:r>
      <w:r w:rsidRPr="003E4475">
        <w:t xml:space="preserve">. The head of </w:t>
      </w:r>
      <w:r>
        <w:t>the iSOPT</w:t>
      </w:r>
      <w:r w:rsidRPr="003E4475">
        <w:t xml:space="preserve"> shall </w:t>
      </w:r>
      <w:r>
        <w:t>consolidate</w:t>
      </w:r>
      <w:r w:rsidRPr="003E4475">
        <w:t xml:space="preserve"> their </w:t>
      </w:r>
      <w:r>
        <w:t>prioritized requirements.</w:t>
      </w:r>
      <w:r w:rsidRPr="003E4475">
        <w:t xml:space="preserve"> </w:t>
      </w:r>
    </w:p>
    <w:p w14:paraId="46B7EC16" w14:textId="77777777" w:rsidR="008E609D" w:rsidRPr="003E4475" w:rsidRDefault="008E609D" w:rsidP="008E609D">
      <w:r w:rsidRPr="003E4475">
        <w:t xml:space="preserve">ARC Managers can request </w:t>
      </w:r>
      <w:r>
        <w:t>that</w:t>
      </w:r>
      <w:r w:rsidRPr="003E4475">
        <w:t xml:space="preserve"> the local ICT Head present</w:t>
      </w:r>
      <w:r>
        <w:t>s</w:t>
      </w:r>
      <w:r w:rsidRPr="003E4475">
        <w:t xml:space="preserve"> status and plans at various meetings and review boards. </w:t>
      </w:r>
    </w:p>
    <w:p w14:paraId="18E8F28B" w14:textId="77777777" w:rsidR="008E609D" w:rsidRPr="003E4475" w:rsidRDefault="008E609D" w:rsidP="008E609D">
      <w:r w:rsidRPr="003E4475">
        <w:t>ICT shall invite the ARC Managers to all their planning, coordination and review meetings.</w:t>
      </w:r>
    </w:p>
    <w:p w14:paraId="08849470" w14:textId="77777777" w:rsidR="003A7F0C" w:rsidRPr="003E4475" w:rsidRDefault="003A7F0C" w:rsidP="003A7F0C">
      <w:pPr>
        <w:pStyle w:val="Heading3"/>
      </w:pPr>
      <w:bookmarkStart w:id="82" w:name="_Toc405995570"/>
      <w:bookmarkStart w:id="83" w:name="_Toc282340896"/>
      <w:bookmarkEnd w:id="82"/>
      <w:r>
        <w:t>Software Acceptance Manager</w:t>
      </w:r>
      <w:bookmarkEnd w:id="83"/>
    </w:p>
    <w:p w14:paraId="3C4AE0CB" w14:textId="3FDB3463" w:rsidR="003A7F0C" w:rsidRPr="00A304F8" w:rsidRDefault="003A7F0C" w:rsidP="005B0D85">
      <w:r>
        <w:t xml:space="preserve">The Software Acceptance Manager is responsible for organizing, chairing, and documenting the Test Report Reviews ahead of a software acceptance. </w:t>
      </w:r>
      <w:r w:rsidR="00656435">
        <w:t>This role</w:t>
      </w:r>
      <w:r>
        <w:t xml:space="preserve"> interfaces with the ICT through the appointed Software Release Manager.</w:t>
      </w:r>
      <w:r w:rsidR="00D96E63">
        <w:t xml:space="preserve"> The Software Acceptance Manager recommends to the head of DSO to accept a particular software version for operations.</w:t>
      </w:r>
    </w:p>
    <w:p w14:paraId="13D28C84" w14:textId="72B2736C" w:rsidR="00863527" w:rsidRPr="003E4475" w:rsidRDefault="003A7F0C" w:rsidP="00E63079">
      <w:pPr>
        <w:pStyle w:val="Heading3"/>
      </w:pPr>
      <w:bookmarkStart w:id="84" w:name="_Toc405995572"/>
      <w:bookmarkStart w:id="85" w:name="_Toc405995573"/>
      <w:bookmarkStart w:id="86" w:name="_Toc405995574"/>
      <w:bookmarkStart w:id="87" w:name="_Toc405995575"/>
      <w:bookmarkStart w:id="88" w:name="_Toc405995576"/>
      <w:bookmarkStart w:id="89" w:name="_Toc405995577"/>
      <w:bookmarkStart w:id="90" w:name="_Toc405995578"/>
      <w:bookmarkStart w:id="91" w:name="_Toc202596506"/>
      <w:bookmarkStart w:id="92" w:name="_Toc282340897"/>
      <w:bookmarkEnd w:id="84"/>
      <w:bookmarkEnd w:id="85"/>
      <w:bookmarkEnd w:id="86"/>
      <w:bookmarkEnd w:id="87"/>
      <w:bookmarkEnd w:id="88"/>
      <w:bookmarkEnd w:id="89"/>
      <w:bookmarkEnd w:id="90"/>
      <w:r>
        <w:t>Engineering Services</w:t>
      </w:r>
      <w:r w:rsidR="00352321" w:rsidRPr="003E4475">
        <w:t xml:space="preserve"> Group</w:t>
      </w:r>
      <w:bookmarkEnd w:id="91"/>
      <w:bookmarkEnd w:id="92"/>
    </w:p>
    <w:p w14:paraId="132AE1DB" w14:textId="7C5BB24D" w:rsidR="00A37061" w:rsidRDefault="00CA2962" w:rsidP="00352643">
      <w:r w:rsidRPr="003E4475">
        <w:t xml:space="preserve">The </w:t>
      </w:r>
      <w:r w:rsidR="003A7F0C">
        <w:t>Engineering Services</w:t>
      </w:r>
      <w:r w:rsidRPr="003E4475">
        <w:t xml:space="preserve"> Group is a </w:t>
      </w:r>
      <w:r w:rsidR="00E53D3B" w:rsidRPr="003E4475">
        <w:t>stakeholder in defining ICT planning priorities, with a particular interest in issues related to equipment monitoring, diagnostics, and interfaces.</w:t>
      </w:r>
      <w:r w:rsidR="00A37061">
        <w:t xml:space="preserve"> </w:t>
      </w:r>
    </w:p>
    <w:p w14:paraId="0CF6F4BB" w14:textId="7676F0CD" w:rsidR="00871353" w:rsidRPr="00177C8E" w:rsidRDefault="00871353" w:rsidP="00871353">
      <w:pPr>
        <w:pStyle w:val="Heading3"/>
      </w:pPr>
      <w:bookmarkStart w:id="93" w:name="_Toc282340898"/>
      <w:r>
        <w:t>ALMA</w:t>
      </w:r>
      <w:r w:rsidRPr="00177C8E">
        <w:t xml:space="preserve"> </w:t>
      </w:r>
      <w:r>
        <w:t>Array Lead Engineer</w:t>
      </w:r>
      <w:bookmarkEnd w:id="93"/>
    </w:p>
    <w:p w14:paraId="79177083" w14:textId="28750FCB" w:rsidR="00871353" w:rsidRDefault="00871353" w:rsidP="00871353">
      <w:r w:rsidRPr="00177C8E">
        <w:t xml:space="preserve">The </w:t>
      </w:r>
      <w:r>
        <w:t>ALMA</w:t>
      </w:r>
      <w:r w:rsidRPr="00177C8E">
        <w:t xml:space="preserve"> </w:t>
      </w:r>
      <w:r>
        <w:t>Array Lead Engineer</w:t>
      </w:r>
      <w:r w:rsidRPr="00177C8E">
        <w:t xml:space="preserve"> </w:t>
      </w:r>
      <w:r>
        <w:t xml:space="preserve">is the appointed Integrated Engineering Team (IET) </w:t>
      </w:r>
      <w:r w:rsidR="00BC673F">
        <w:t xml:space="preserve">Lead </w:t>
      </w:r>
      <w:r>
        <w:t xml:space="preserve">and </w:t>
      </w:r>
      <w:r w:rsidRPr="00177C8E">
        <w:t xml:space="preserve">represents the </w:t>
      </w:r>
      <w:r>
        <w:t>engineering</w:t>
      </w:r>
      <w:r w:rsidRPr="00177C8E">
        <w:t xml:space="preserve"> interests of the observatory. </w:t>
      </w:r>
      <w:r w:rsidR="001047CE">
        <w:t xml:space="preserve">The </w:t>
      </w:r>
      <w:r w:rsidR="00BC673F">
        <w:t>Array Lead Engineer</w:t>
      </w:r>
      <w:r w:rsidR="00BC673F" w:rsidRPr="00177C8E">
        <w:t xml:space="preserve"> </w:t>
      </w:r>
      <w:r>
        <w:t>is the main contact point</w:t>
      </w:r>
      <w:r w:rsidRPr="00177C8E">
        <w:t xml:space="preserve"> </w:t>
      </w:r>
      <w:r>
        <w:t>between</w:t>
      </w:r>
      <w:r w:rsidRPr="00177C8E">
        <w:t xml:space="preserve"> ICT </w:t>
      </w:r>
      <w:r>
        <w:t>and</w:t>
      </w:r>
      <w:r w:rsidRPr="00177C8E">
        <w:t xml:space="preserve"> </w:t>
      </w:r>
      <w:r>
        <w:t>the IET.</w:t>
      </w:r>
    </w:p>
    <w:p w14:paraId="7D2767E5" w14:textId="0937B8E1" w:rsidR="00871353" w:rsidRPr="00177C8E" w:rsidRDefault="00871353" w:rsidP="00871353">
      <w:r w:rsidRPr="003E4475">
        <w:t xml:space="preserve">ICT shall invite the </w:t>
      </w:r>
      <w:r>
        <w:t>Array Lead Engineer</w:t>
      </w:r>
      <w:r w:rsidRPr="003E4475">
        <w:t xml:space="preserve"> to all their planning, coordination and review meetings.</w:t>
      </w:r>
    </w:p>
    <w:p w14:paraId="302A7FFC" w14:textId="77777777" w:rsidR="00871353" w:rsidRPr="00177C8E" w:rsidRDefault="00871353" w:rsidP="00871353">
      <w:pPr>
        <w:pStyle w:val="Heading3"/>
      </w:pPr>
      <w:bookmarkStart w:id="94" w:name="_Toc282340899"/>
      <w:r>
        <w:t>ALMA</w:t>
      </w:r>
      <w:r w:rsidRPr="00177C8E">
        <w:t xml:space="preserve"> Chief Scientist</w:t>
      </w:r>
      <w:r>
        <w:t xml:space="preserve"> and Program Scientists</w:t>
      </w:r>
      <w:bookmarkEnd w:id="94"/>
    </w:p>
    <w:p w14:paraId="697CB9CA" w14:textId="18B84611" w:rsidR="00871353" w:rsidRPr="00177C8E" w:rsidRDefault="00871353" w:rsidP="00871353">
      <w:r w:rsidRPr="00177C8E">
        <w:t xml:space="preserve">The </w:t>
      </w:r>
      <w:r>
        <w:t>ALMA</w:t>
      </w:r>
      <w:r w:rsidRPr="00177C8E">
        <w:t xml:space="preserve"> Chief Scientist </w:t>
      </w:r>
      <w:r>
        <w:t xml:space="preserve">and the Program Scientists from the Executives </w:t>
      </w:r>
      <w:r w:rsidRPr="00177C8E">
        <w:t xml:space="preserve">represent the scientific interests of the observatory. </w:t>
      </w:r>
      <w:r>
        <w:t>They</w:t>
      </w:r>
      <w:r w:rsidRPr="00177C8E">
        <w:t xml:space="preserve"> interface with ICT through </w:t>
      </w:r>
      <w:r>
        <w:t>the iSOPT</w:t>
      </w:r>
      <w:r w:rsidRPr="00177C8E">
        <w:t>.</w:t>
      </w:r>
    </w:p>
    <w:p w14:paraId="39B794FF" w14:textId="4F8CE475" w:rsidR="00D96E63" w:rsidRDefault="00D96E63" w:rsidP="00E63079">
      <w:pPr>
        <w:pStyle w:val="Heading3"/>
      </w:pPr>
      <w:bookmarkStart w:id="95" w:name="_Toc282340900"/>
      <w:bookmarkStart w:id="96" w:name="_Toc202596507"/>
      <w:r>
        <w:t>Archive</w:t>
      </w:r>
      <w:r w:rsidR="00D41346">
        <w:t xml:space="preserve"> and </w:t>
      </w:r>
      <w:r>
        <w:t>Pipeline Operations Group</w:t>
      </w:r>
      <w:bookmarkEnd w:id="95"/>
    </w:p>
    <w:p w14:paraId="46DCDEA5" w14:textId="76819E63" w:rsidR="00D96E63" w:rsidRDefault="00B8033F" w:rsidP="00215146">
      <w:r>
        <w:t>The Archiv</w:t>
      </w:r>
      <w:r w:rsidR="00D41346">
        <w:t xml:space="preserve">e and Pipeline Operations Group </w:t>
      </w:r>
      <w:r>
        <w:t xml:space="preserve">is responsible for managing daily operations </w:t>
      </w:r>
      <w:r w:rsidR="00D41346">
        <w:t xml:space="preserve">and administration </w:t>
      </w:r>
      <w:r>
        <w:t xml:space="preserve">of both the archive and pipeline systems, including further development of operational procedures and checklists. </w:t>
      </w:r>
      <w:r w:rsidR="00D41346">
        <w:t xml:space="preserve">The group is also the single contact point for Oracle </w:t>
      </w:r>
      <w:r w:rsidR="00D41346">
        <w:lastRenderedPageBreak/>
        <w:t xml:space="preserve">licenses and support contracts and is in charge of aligning versions and patches between the ALMA main archive in </w:t>
      </w:r>
      <w:r w:rsidR="00266BC2">
        <w:t xml:space="preserve">the </w:t>
      </w:r>
      <w:r w:rsidR="00D41346">
        <w:t>SCO and the ALMA Regional Centers.</w:t>
      </w:r>
    </w:p>
    <w:p w14:paraId="4A470132" w14:textId="4354C65E" w:rsidR="00B8033F" w:rsidRDefault="00D41346" w:rsidP="00215146">
      <w:r>
        <w:t>The group is a stakeholder providing operations metrics and proposing improvements regarding both systems to the ICT, interfacing with the respective Archive and Pipeline Group leads on this subject.</w:t>
      </w:r>
    </w:p>
    <w:p w14:paraId="29B235F2" w14:textId="16B0741E" w:rsidR="00D41346" w:rsidRDefault="00D41346" w:rsidP="00D41346">
      <w:pPr>
        <w:pStyle w:val="Heading3"/>
      </w:pPr>
      <w:bookmarkStart w:id="97" w:name="_Toc282340901"/>
      <w:r>
        <w:t>Archive and Pipeline Operations Manager</w:t>
      </w:r>
      <w:bookmarkEnd w:id="97"/>
    </w:p>
    <w:p w14:paraId="79A3DEC9" w14:textId="3F07C20A" w:rsidR="00D41346" w:rsidRDefault="00D41346" w:rsidP="00FE1D05">
      <w:r>
        <w:t>The Archive and Pipeline Operations Manager leads the Archive and Pipelines Operations Group</w:t>
      </w:r>
      <w:r w:rsidR="00FE1D05">
        <w:t xml:space="preserve"> and chairs the ALMA wide database technical coordination group. </w:t>
      </w:r>
      <w:r w:rsidR="00266BC2">
        <w:t>He or she</w:t>
      </w:r>
      <w:r w:rsidR="00FE1D05">
        <w:t xml:space="preserve"> is also the appointed Deployment Manager</w:t>
      </w:r>
      <w:r>
        <w:t xml:space="preserve"> responsible for coordinating the </w:t>
      </w:r>
      <w:r w:rsidR="00FE1D05">
        <w:t>deployment of ICT delivered software at the ARCs after its acceptance.</w:t>
      </w:r>
    </w:p>
    <w:p w14:paraId="11B3B7E5" w14:textId="0EEC347A" w:rsidR="00B8033F" w:rsidRPr="00D96E63" w:rsidRDefault="00FE1D05" w:rsidP="00215146">
      <w:r>
        <w:t>ICT shall invite the Archive and Pipeline Operations Manager to all their planning, coordination and review meetings.</w:t>
      </w:r>
    </w:p>
    <w:p w14:paraId="48E821DD" w14:textId="77777777" w:rsidR="00AC3C93" w:rsidRPr="00A304F8" w:rsidRDefault="003940F8" w:rsidP="00E63079">
      <w:pPr>
        <w:pStyle w:val="Heading3"/>
      </w:pPr>
      <w:bookmarkStart w:id="98" w:name="_Toc202596508"/>
      <w:bookmarkStart w:id="99" w:name="_Toc282340902"/>
      <w:bookmarkEnd w:id="96"/>
      <w:r w:rsidRPr="00A304F8">
        <w:t>Executives</w:t>
      </w:r>
      <w:bookmarkEnd w:id="98"/>
      <w:bookmarkEnd w:id="99"/>
    </w:p>
    <w:p w14:paraId="0C680563" w14:textId="57E0B8FA" w:rsidR="00306C21" w:rsidRPr="00A304F8" w:rsidRDefault="00B73C67" w:rsidP="003940F8">
      <w:r>
        <w:t>Since the Executives provide the funding for their respective Regional ICT as well as the JAO ICT (via cost sharing), they</w:t>
      </w:r>
      <w:r w:rsidRPr="00D66054" w:rsidDel="00B73C67">
        <w:t xml:space="preserve"> </w:t>
      </w:r>
      <w:r w:rsidR="005E4CC7" w:rsidRPr="00D66054">
        <w:t>have a keen inter</w:t>
      </w:r>
      <w:r w:rsidR="005E4CC7" w:rsidRPr="003E4475">
        <w:t xml:space="preserve">est in the effective functioning of the ICT, in particular </w:t>
      </w:r>
      <w:r w:rsidR="00C11C0D" w:rsidRPr="003E4475">
        <w:t xml:space="preserve">for </w:t>
      </w:r>
      <w:r w:rsidR="005E4CC7" w:rsidRPr="003E4475">
        <w:t>the</w:t>
      </w:r>
      <w:r w:rsidR="00A304F8">
        <w:t>ir own</w:t>
      </w:r>
      <w:r w:rsidR="005E4CC7" w:rsidRPr="00A304F8">
        <w:t xml:space="preserve"> </w:t>
      </w:r>
      <w:r w:rsidR="00917438" w:rsidRPr="00A304F8">
        <w:t>Regional ICT</w:t>
      </w:r>
      <w:r w:rsidR="005E4CC7" w:rsidRPr="00A304F8">
        <w:t xml:space="preserve">. The local ICT </w:t>
      </w:r>
      <w:r w:rsidR="006D6F7E" w:rsidRPr="00A304F8">
        <w:t>Head</w:t>
      </w:r>
      <w:r w:rsidR="005E4CC7" w:rsidRPr="00A304F8">
        <w:t xml:space="preserve"> </w:t>
      </w:r>
      <w:r w:rsidR="00306C21" w:rsidRPr="00A304F8">
        <w:t xml:space="preserve">acts as the interface between senior management at his or her </w:t>
      </w:r>
      <w:r w:rsidR="008742A3">
        <w:t>Executive</w:t>
      </w:r>
      <w:r w:rsidR="00306C21" w:rsidRPr="00A304F8">
        <w:t xml:space="preserve"> and the ICT. </w:t>
      </w:r>
    </w:p>
    <w:p w14:paraId="0DA3623D" w14:textId="77777777" w:rsidR="00C11C0D" w:rsidRPr="003E4475" w:rsidRDefault="00306C21" w:rsidP="003940F8">
      <w:r w:rsidRPr="00D66054">
        <w:t xml:space="preserve">Requirements </w:t>
      </w:r>
      <w:r w:rsidR="00C11C0D" w:rsidRPr="003E4475">
        <w:t xml:space="preserve">and tasks </w:t>
      </w:r>
      <w:r w:rsidRPr="003E4475">
        <w:t xml:space="preserve">that are specific to a particular Executive </w:t>
      </w:r>
      <w:r w:rsidR="00E63AF5" w:rsidRPr="003E4475">
        <w:t xml:space="preserve">(e.g., “beyond the ARC”) </w:t>
      </w:r>
      <w:r w:rsidRPr="003E4475">
        <w:t>are outsi</w:t>
      </w:r>
      <w:r w:rsidR="00897329">
        <w:t>de the scope of the ICT</w:t>
      </w:r>
      <w:r w:rsidRPr="003E4475">
        <w:t xml:space="preserve">. </w:t>
      </w:r>
      <w:r w:rsidR="00C11C0D" w:rsidRPr="003E4475">
        <w:t xml:space="preserve">An Executive can, however, provide additional resources for such work to be done and managed within the local or global ICT. </w:t>
      </w:r>
      <w:r w:rsidR="00E63AF5" w:rsidRPr="003E4475">
        <w:t>Even when not subject to ICT control, ICT Management should be informed about all ALMA software activities, even if strictly regional.</w:t>
      </w:r>
    </w:p>
    <w:p w14:paraId="4FFC6546" w14:textId="77777777" w:rsidR="00C11C0D" w:rsidRPr="003E4475" w:rsidRDefault="00C11C0D" w:rsidP="00C11C0D">
      <w:pPr>
        <w:pStyle w:val="Heading2"/>
      </w:pPr>
      <w:bookmarkStart w:id="100" w:name="_Ref198216445"/>
      <w:bookmarkStart w:id="101" w:name="_Ref198216730"/>
      <w:bookmarkStart w:id="102" w:name="_Toc202596509"/>
      <w:bookmarkStart w:id="103" w:name="_Toc282340903"/>
      <w:r w:rsidRPr="003E4475">
        <w:t>Planning, Coordination and Review Meetings</w:t>
      </w:r>
      <w:bookmarkEnd w:id="100"/>
      <w:bookmarkEnd w:id="101"/>
      <w:bookmarkEnd w:id="102"/>
      <w:bookmarkEnd w:id="103"/>
    </w:p>
    <w:p w14:paraId="20C6013A" w14:textId="20BB3373" w:rsidR="00C11C0D" w:rsidRPr="003E4475" w:rsidRDefault="00C11C0D" w:rsidP="00C11C0D">
      <w:r w:rsidRPr="003E4475">
        <w:t>The ICT will hold regular meetings</w:t>
      </w:r>
      <w:r w:rsidR="00B6294B" w:rsidRPr="003E4475">
        <w:t xml:space="preserve"> with its stakeholders</w:t>
      </w:r>
      <w:r w:rsidRPr="003E4475">
        <w:t xml:space="preserve"> to guarantee an effective information flow and functioning of the team.</w:t>
      </w:r>
      <w:r w:rsidR="00A852FA">
        <w:t xml:space="preserve"> The dates given for the various meetings below are indicative only and will be aligned with the relevant dates of the corresponding observing cycles.</w:t>
      </w:r>
    </w:p>
    <w:p w14:paraId="6729DCE5" w14:textId="0309953C" w:rsidR="003940F8" w:rsidRPr="003E4475" w:rsidRDefault="00C72F14" w:rsidP="00390C64">
      <w:pPr>
        <w:pStyle w:val="Heading3"/>
      </w:pPr>
      <w:bookmarkStart w:id="104" w:name="_Toc202596510"/>
      <w:bookmarkStart w:id="105" w:name="_Toc282340904"/>
      <w:r w:rsidRPr="003E4475">
        <w:t xml:space="preserve">ICT </w:t>
      </w:r>
      <w:r w:rsidR="00C924A2">
        <w:t xml:space="preserve">Planning and </w:t>
      </w:r>
      <w:r w:rsidRPr="003E4475">
        <w:t>Coordination Meeting</w:t>
      </w:r>
      <w:bookmarkEnd w:id="104"/>
      <w:bookmarkEnd w:id="105"/>
    </w:p>
    <w:p w14:paraId="3440758C" w14:textId="1BEC8B76" w:rsidR="00C924A2" w:rsidRDefault="00C72F14" w:rsidP="00AC3C93">
      <w:r w:rsidRPr="003E4475">
        <w:t xml:space="preserve">This meeting shall be held annually in </w:t>
      </w:r>
      <w:r w:rsidR="00C924A2">
        <w:t>November</w:t>
      </w:r>
      <w:r w:rsidRPr="003E4475">
        <w:t xml:space="preserve"> at the ALMA SCO to review the progress of software development and maintenance in all areas</w:t>
      </w:r>
      <w:r w:rsidR="00390C64" w:rsidRPr="003E4475">
        <w:t xml:space="preserve"> and to adjust p</w:t>
      </w:r>
      <w:r w:rsidRPr="003E4475">
        <w:t>riorities</w:t>
      </w:r>
      <w:r w:rsidR="00390C64" w:rsidRPr="003E4475">
        <w:t xml:space="preserve"> as required</w:t>
      </w:r>
      <w:r w:rsidRPr="003E4475">
        <w:t xml:space="preserve">. </w:t>
      </w:r>
      <w:r w:rsidR="00C924A2">
        <w:t xml:space="preserve">The focus of this meeting is on the mid to long-term priorities of the ICT. </w:t>
      </w:r>
    </w:p>
    <w:p w14:paraId="52F58D79" w14:textId="740F7E7F" w:rsidR="00C924A2" w:rsidRDefault="00C924A2" w:rsidP="00AC3C93">
      <w:r>
        <w:t xml:space="preserve">ICT </w:t>
      </w:r>
      <w:r w:rsidR="003B68DE">
        <w:t xml:space="preserve">Management </w:t>
      </w:r>
      <w:r>
        <w:t>pr</w:t>
      </w:r>
      <w:r w:rsidR="003B68DE">
        <w:t xml:space="preserve">ovides a status update to </w:t>
      </w:r>
      <w:r>
        <w:t>stakeholders</w:t>
      </w:r>
      <w:r w:rsidR="003B68DE">
        <w:t>, and ICT Group Leads in collaboration with Subsystem Scientists present the strategic planning for their respective areas with a strong focus on high-impact and cross subsystems items.</w:t>
      </w:r>
      <w:r>
        <w:t xml:space="preserve"> </w:t>
      </w:r>
    </w:p>
    <w:p w14:paraId="4C0C1A54" w14:textId="59A9B9F5" w:rsidR="00C72F14" w:rsidRPr="003E4475" w:rsidRDefault="006D6F7E" w:rsidP="00AC3C93">
      <w:r w:rsidRPr="003E4475">
        <w:t>All ICT Head</w:t>
      </w:r>
      <w:r w:rsidR="00B6294B" w:rsidRPr="003E4475">
        <w:t>s, their deputies and ICT Group Leads participate in this meeting.</w:t>
      </w:r>
      <w:r w:rsidR="00C924A2">
        <w:t xml:space="preserve"> This meeting requires </w:t>
      </w:r>
      <w:r w:rsidR="003B68DE">
        <w:t>strong participation of ICT stakeholders. The head of iSOPT is responsible for ensuring the presence of iSOPT, in particular iSOPT management and key Subsystem Scientists.</w:t>
      </w:r>
    </w:p>
    <w:p w14:paraId="075AD9E4" w14:textId="77777777" w:rsidR="00AC3C93" w:rsidRDefault="00C72F14" w:rsidP="00AC3C93">
      <w:r w:rsidRPr="003E4475">
        <w:lastRenderedPageBreak/>
        <w:t xml:space="preserve">The meeting is open to all </w:t>
      </w:r>
      <w:r w:rsidR="00390C64" w:rsidRPr="003E4475">
        <w:t>stakeholders and</w:t>
      </w:r>
      <w:r w:rsidR="006C7890">
        <w:t xml:space="preserve"> is organized by the ICT Head (CL)</w:t>
      </w:r>
      <w:r w:rsidR="00390C64" w:rsidRPr="003E4475">
        <w:t>.</w:t>
      </w:r>
    </w:p>
    <w:p w14:paraId="3418A084" w14:textId="77777777" w:rsidR="001047CE" w:rsidRDefault="001047CE" w:rsidP="001047CE">
      <w:pPr>
        <w:pStyle w:val="Heading3"/>
      </w:pPr>
      <w:bookmarkStart w:id="106" w:name="_Toc282340905"/>
      <w:r>
        <w:rPr>
          <w:rFonts w:hint="cs"/>
        </w:rPr>
        <w:t>ICT Leads Meeting</w:t>
      </w:r>
      <w:bookmarkEnd w:id="106"/>
    </w:p>
    <w:p w14:paraId="4BBE59C6" w14:textId="07EAA2F7" w:rsidR="001047CE" w:rsidRDefault="001047CE" w:rsidP="001047CE">
      <w:r>
        <w:t>This meeting shall be held annually in May in one of the ALMA facilities (SCO</w:t>
      </w:r>
      <w:r w:rsidR="00266BC2">
        <w:t>/OSF)</w:t>
      </w:r>
      <w:r>
        <w:t xml:space="preserve"> or at </w:t>
      </w:r>
      <w:r w:rsidR="00266BC2">
        <w:t xml:space="preserve">one of </w:t>
      </w:r>
      <w:r>
        <w:t xml:space="preserve">the </w:t>
      </w:r>
      <w:r w:rsidR="00266BC2">
        <w:t>E</w:t>
      </w:r>
      <w:r>
        <w:t xml:space="preserve">xecutives to discuss intermediate progress, technical difficulties facing on cross-ICT-Groups developments, introduction and adoption of new technologies, and future prospects. </w:t>
      </w:r>
    </w:p>
    <w:p w14:paraId="5FE89F2B" w14:textId="4441F817" w:rsidR="001047CE" w:rsidRDefault="001047CE" w:rsidP="001047CE">
      <w:r>
        <w:t>The meeting is internal to ICT, although stakeholders may be invited to participate for particular discussion topics, and is organized by the local ICT Head.</w:t>
      </w:r>
    </w:p>
    <w:p w14:paraId="467AA74B" w14:textId="77777777" w:rsidR="00390C64" w:rsidRPr="003E4475" w:rsidRDefault="005B6729" w:rsidP="00390C64">
      <w:pPr>
        <w:pStyle w:val="Heading3"/>
      </w:pPr>
      <w:bookmarkStart w:id="107" w:name="_Toc202596512"/>
      <w:bookmarkStart w:id="108" w:name="_Toc282340906"/>
      <w:r w:rsidRPr="003E4475">
        <w:t>ICT Review</w:t>
      </w:r>
      <w:r w:rsidR="00390C64" w:rsidRPr="003E4475">
        <w:t xml:space="preserve"> Meetings</w:t>
      </w:r>
      <w:bookmarkEnd w:id="107"/>
      <w:bookmarkEnd w:id="108"/>
    </w:p>
    <w:p w14:paraId="6A70CED2" w14:textId="56E7CBE6" w:rsidR="005B6729" w:rsidRPr="003E4475" w:rsidRDefault="00AC2486" w:rsidP="00390C64">
      <w:r w:rsidRPr="003E4475">
        <w:t xml:space="preserve">Either </w:t>
      </w:r>
      <w:r w:rsidR="005B6729" w:rsidRPr="003E4475">
        <w:t xml:space="preserve">ICT Management or a stakeholder </w:t>
      </w:r>
      <w:r w:rsidRPr="003E4475">
        <w:t xml:space="preserve">can call an ICT Review Meeting </w:t>
      </w:r>
      <w:r w:rsidR="005B6729" w:rsidRPr="003E4475">
        <w:t xml:space="preserve">to review the progress or functionality of a particular area of ALMA software. Review meetings shall normally be held at the </w:t>
      </w:r>
      <w:r w:rsidR="003B68DE">
        <w:t xml:space="preserve">premises of the </w:t>
      </w:r>
      <w:r w:rsidR="00156743">
        <w:t xml:space="preserve">responsible </w:t>
      </w:r>
      <w:r w:rsidR="003B68DE">
        <w:t xml:space="preserve">ICT </w:t>
      </w:r>
      <w:r w:rsidR="00156743">
        <w:t>Group</w:t>
      </w:r>
      <w:r w:rsidR="005B6729" w:rsidRPr="003E4475">
        <w:t>.</w:t>
      </w:r>
    </w:p>
    <w:p w14:paraId="04BB41AF" w14:textId="77777777" w:rsidR="005B6729" w:rsidRDefault="005B6729" w:rsidP="005B6729">
      <w:r w:rsidRPr="003E4475">
        <w:t>Review meetings are open to all interested stakeholders and are organized by the local IC</w:t>
      </w:r>
      <w:r w:rsidR="006D6F7E" w:rsidRPr="003E4475">
        <w:t>T Head</w:t>
      </w:r>
      <w:r w:rsidRPr="003E4475">
        <w:t>.</w:t>
      </w:r>
    </w:p>
    <w:p w14:paraId="74D51BFA" w14:textId="2F2BBEF7" w:rsidR="003B68DE" w:rsidRPr="003E4475" w:rsidRDefault="003B68DE" w:rsidP="003B68DE">
      <w:pPr>
        <w:pStyle w:val="Heading3"/>
      </w:pPr>
      <w:bookmarkStart w:id="109" w:name="_Toc282340907"/>
      <w:r w:rsidRPr="003E4475">
        <w:t>ICT</w:t>
      </w:r>
      <w:r>
        <w:t>/iSOPT Management</w:t>
      </w:r>
      <w:r w:rsidRPr="003E4475">
        <w:t xml:space="preserve"> Meetings</w:t>
      </w:r>
      <w:bookmarkEnd w:id="109"/>
    </w:p>
    <w:p w14:paraId="2D515CE5" w14:textId="3279B294" w:rsidR="003B68DE" w:rsidRDefault="003B68DE" w:rsidP="00156743">
      <w:r>
        <w:t xml:space="preserve">ICT Management requires regular </w:t>
      </w:r>
      <w:r w:rsidR="00156743">
        <w:t>interaction with iSOPT Management, i.e. the Head of DSO and the ARC Managers. Regular interaction shall be conducted via email, but any member can call teleconferences if required. Both groups shall meet face to face at least once per year in addition to the ICT Planning and Coordination Meeting.</w:t>
      </w:r>
    </w:p>
    <w:p w14:paraId="69D51596" w14:textId="7526F0D6" w:rsidR="00156743" w:rsidRDefault="00156743" w:rsidP="00215146">
      <w:pPr>
        <w:pStyle w:val="Heading3"/>
      </w:pPr>
      <w:bookmarkStart w:id="110" w:name="_Toc282340908"/>
      <w:r>
        <w:t>Requirements Gathering and Progress Meetings</w:t>
      </w:r>
      <w:bookmarkEnd w:id="110"/>
    </w:p>
    <w:p w14:paraId="5BC5D7C7" w14:textId="55CE632C" w:rsidR="003B68DE" w:rsidRDefault="00156743" w:rsidP="005B6729">
      <w:r>
        <w:t xml:space="preserve">ICT and iSOPT shall facilitate regular meetings to discuss detailed requirements and development progress in key areas, involving key experts from all areas. Examples are the Observing Modes Meetings, the Pipeline Working Group or the Control System Coordination Group. </w:t>
      </w:r>
    </w:p>
    <w:p w14:paraId="1ED37F90" w14:textId="77777777" w:rsidR="00072ADD" w:rsidRPr="003E4475" w:rsidRDefault="00CA2962" w:rsidP="00AC2486">
      <w:pPr>
        <w:pStyle w:val="Heading2"/>
      </w:pPr>
      <w:bookmarkStart w:id="111" w:name="_Toc202596513"/>
      <w:bookmarkStart w:id="112" w:name="_Toc282340909"/>
      <w:r w:rsidRPr="003E4475">
        <w:t>Release and Acceptance Process</w:t>
      </w:r>
      <w:bookmarkEnd w:id="111"/>
      <w:bookmarkEnd w:id="112"/>
    </w:p>
    <w:p w14:paraId="32D17880" w14:textId="15861AE3" w:rsidR="00CA2962" w:rsidRPr="003E4475" w:rsidRDefault="00CA2962" w:rsidP="00AC2486">
      <w:r w:rsidRPr="003E4475">
        <w:t xml:space="preserve">ICT follows a strict and well-defined release and acceptance process for delivering software to the ALMA </w:t>
      </w:r>
      <w:r w:rsidR="00156743">
        <w:t>o</w:t>
      </w:r>
      <w:r w:rsidRPr="003E4475">
        <w:t xml:space="preserve">bservatory. </w:t>
      </w:r>
    </w:p>
    <w:p w14:paraId="2908A164" w14:textId="4F7A9DDE" w:rsidR="003D51CB" w:rsidRPr="003E4475" w:rsidRDefault="003D51CB" w:rsidP="00AC2486">
      <w:r w:rsidRPr="003E4475">
        <w:t xml:space="preserve">The ICT Release Manager appointed by ICT Management and the JAO Acceptance Manager appointed by the </w:t>
      </w:r>
      <w:r w:rsidR="00266BC2">
        <w:t>H</w:t>
      </w:r>
      <w:r w:rsidRPr="003E4475">
        <w:t xml:space="preserve">ead of DSO organize this process. </w:t>
      </w:r>
    </w:p>
    <w:p w14:paraId="4B243977" w14:textId="77777777" w:rsidR="003D51CB" w:rsidRDefault="003D51CB" w:rsidP="00AC2486">
      <w:r w:rsidRPr="003E4475">
        <w:t xml:space="preserve">The process is fully defined in </w:t>
      </w:r>
      <w:r w:rsidR="009E461E" w:rsidRPr="009F0848">
        <w:fldChar w:fldCharType="begin"/>
      </w:r>
      <w:r w:rsidRPr="003E4475">
        <w:instrText xml:space="preserve"> REF _Ref194651587 \r \h </w:instrText>
      </w:r>
      <w:r w:rsidR="009E461E" w:rsidRPr="009F0848">
        <w:fldChar w:fldCharType="separate"/>
      </w:r>
      <w:r w:rsidR="002D1428">
        <w:t>[RD3]</w:t>
      </w:r>
      <w:r w:rsidR="009E461E" w:rsidRPr="009F0848">
        <w:fldChar w:fldCharType="end"/>
      </w:r>
      <w:r w:rsidRPr="003E4475">
        <w:t xml:space="preserve">. It will be reviewed regularly </w:t>
      </w:r>
      <w:r w:rsidR="00744EB4">
        <w:t>at the ICT planning and coordination m</w:t>
      </w:r>
      <w:r w:rsidRPr="003E4475">
        <w:t>eetings and adjusted accordingly.</w:t>
      </w:r>
    </w:p>
    <w:p w14:paraId="47BD76A7" w14:textId="77777777" w:rsidR="00D5513A" w:rsidRDefault="00D5513A" w:rsidP="00D5513A">
      <w:pPr>
        <w:pStyle w:val="Heading2"/>
      </w:pPr>
      <w:bookmarkStart w:id="113" w:name="_Ref198356962"/>
      <w:bookmarkStart w:id="114" w:name="_Toc202596514"/>
      <w:bookmarkStart w:id="115" w:name="_Toc282340910"/>
      <w:r>
        <w:t>Change Request Process</w:t>
      </w:r>
      <w:bookmarkEnd w:id="113"/>
      <w:bookmarkEnd w:id="114"/>
      <w:bookmarkEnd w:id="115"/>
    </w:p>
    <w:p w14:paraId="4A7DB823" w14:textId="77777777" w:rsidR="00D5513A" w:rsidRPr="00D5513A" w:rsidRDefault="00D5513A" w:rsidP="00D5513A">
      <w:r>
        <w:t xml:space="preserve">All requests for change in requirements or scope for ICT </w:t>
      </w:r>
      <w:r w:rsidR="00744EB4">
        <w:t xml:space="preserve">software </w:t>
      </w:r>
      <w:r>
        <w:t xml:space="preserve">are dealt with by the Software Change Control Board (SCCB) described in </w:t>
      </w:r>
      <w:r w:rsidR="009E461E">
        <w:fldChar w:fldCharType="begin"/>
      </w:r>
      <w:r>
        <w:instrText xml:space="preserve"> REF _Ref198356917 \r \h </w:instrText>
      </w:r>
      <w:r w:rsidR="009E461E">
        <w:fldChar w:fldCharType="separate"/>
      </w:r>
      <w:r w:rsidR="002D1428">
        <w:t>[RD5]</w:t>
      </w:r>
      <w:r w:rsidR="009E461E">
        <w:fldChar w:fldCharType="end"/>
      </w:r>
      <w:r>
        <w:t>.</w:t>
      </w:r>
    </w:p>
    <w:p w14:paraId="540DFDE4" w14:textId="77777777" w:rsidR="00E63AF5" w:rsidRPr="009F0848" w:rsidRDefault="00E63AF5" w:rsidP="00E63AF5">
      <w:pPr>
        <w:pStyle w:val="Heading1"/>
        <w:ind w:left="0" w:firstLine="0"/>
      </w:pPr>
      <w:bookmarkStart w:id="116" w:name="_Toc202596515"/>
      <w:bookmarkStart w:id="117" w:name="_Toc282340911"/>
      <w:r w:rsidRPr="009F0848">
        <w:lastRenderedPageBreak/>
        <w:t>Appendix: ICT Staff Allocations and Responsibilities</w:t>
      </w:r>
      <w:bookmarkEnd w:id="116"/>
      <w:bookmarkEnd w:id="117"/>
    </w:p>
    <w:p w14:paraId="37D1F23D" w14:textId="691701AA" w:rsidR="00E63AF5" w:rsidRDefault="00E63AF5" w:rsidP="00E63AF5">
      <w:r w:rsidRPr="00737808">
        <w:t xml:space="preserve">As discussed in section </w:t>
      </w:r>
      <w:r w:rsidR="009E461E" w:rsidRPr="003E4475">
        <w:fldChar w:fldCharType="begin"/>
      </w:r>
      <w:r w:rsidRPr="003E4475">
        <w:instrText xml:space="preserve"> REF _Ref198075487 \r \h </w:instrText>
      </w:r>
      <w:r w:rsidR="009E461E" w:rsidRPr="003E4475">
        <w:fldChar w:fldCharType="separate"/>
      </w:r>
      <w:r w:rsidR="002D1428">
        <w:t>4.2</w:t>
      </w:r>
      <w:r w:rsidR="009E461E" w:rsidRPr="003E4475">
        <w:fldChar w:fldCharType="end"/>
      </w:r>
      <w:r w:rsidRPr="003E4475">
        <w:t xml:space="preserve">, ICT staff allocations and ICT Group responsibilities between the partners are defined by ICT Management. The version in this appendix </w:t>
      </w:r>
      <w:r w:rsidR="00DF63CD">
        <w:t>presents the current</w:t>
      </w:r>
      <w:r w:rsidR="009D3C09">
        <w:t xml:space="preserve"> status for 2015 and an</w:t>
      </w:r>
      <w:r w:rsidR="00DF63CD">
        <w:t xml:space="preserve"> outlook </w:t>
      </w:r>
      <w:r w:rsidR="001D60F3">
        <w:t xml:space="preserve">for </w:t>
      </w:r>
      <w:r w:rsidR="00DF63CD">
        <w:t>20</w:t>
      </w:r>
      <w:r w:rsidR="009D3C09">
        <w:t>20</w:t>
      </w:r>
      <w:r w:rsidRPr="003E4475">
        <w:t xml:space="preserve">, but it will be subject to </w:t>
      </w:r>
      <w:r w:rsidR="00DF63CD">
        <w:t xml:space="preserve">regular </w:t>
      </w:r>
      <w:r w:rsidRPr="003E4475">
        <w:t>updates arising from decisions of the planning and coordination meetings. ICT Management can provide the in-force version upon request.</w:t>
      </w:r>
    </w:p>
    <w:p w14:paraId="72F8D287" w14:textId="3D645C96" w:rsidR="008F5872" w:rsidRPr="009F0848" w:rsidRDefault="008F5872" w:rsidP="00E63AF5">
      <w:r w:rsidRPr="008F5872">
        <w:t>Staffing levels in the following tables are based on the current</w:t>
      </w:r>
      <w:r>
        <w:t xml:space="preserve"> </w:t>
      </w:r>
      <w:r w:rsidRPr="008F5872">
        <w:t>budget and FTE-cost projections. If these change or are incorrect the</w:t>
      </w:r>
      <w:r>
        <w:t xml:space="preserve"> </w:t>
      </w:r>
      <w:r w:rsidRPr="008F5872">
        <w:t>FTEs will be adjusted to meet the budget rather than vice versa.</w:t>
      </w:r>
    </w:p>
    <w:p w14:paraId="22F1A7A4" w14:textId="77777777" w:rsidR="008F5872" w:rsidRDefault="008F5872">
      <w:pPr>
        <w:suppressAutoHyphens w:val="0"/>
        <w:spacing w:after="0"/>
        <w:jc w:val="left"/>
        <w:rPr>
          <w:b/>
          <w:bCs/>
          <w:szCs w:val="20"/>
        </w:rPr>
      </w:pPr>
      <w:r>
        <w:br w:type="page"/>
      </w:r>
    </w:p>
    <w:p w14:paraId="0C46E2E8" w14:textId="3DD2D2F4" w:rsidR="00E63AF5" w:rsidRPr="00737808" w:rsidRDefault="00E63AF5" w:rsidP="00E63AF5">
      <w:pPr>
        <w:pStyle w:val="Heading2"/>
      </w:pPr>
      <w:bookmarkStart w:id="118" w:name="_Toc202596516"/>
      <w:bookmarkStart w:id="119" w:name="_Toc282340912"/>
      <w:r w:rsidRPr="00737808">
        <w:lastRenderedPageBreak/>
        <w:t>Staff Allocations</w:t>
      </w:r>
      <w:r w:rsidR="00AB19AB">
        <w:t xml:space="preserve"> for 201</w:t>
      </w:r>
      <w:r w:rsidR="00716715">
        <w:t>5</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029"/>
        <w:gridCol w:w="993"/>
        <w:gridCol w:w="992"/>
        <w:gridCol w:w="992"/>
        <w:gridCol w:w="992"/>
      </w:tblGrid>
      <w:tr w:rsidR="00A304F8" w:rsidRPr="003E4475" w14:paraId="4D350660" w14:textId="68A0BD8F" w:rsidTr="00B42CF4">
        <w:tc>
          <w:tcPr>
            <w:tcW w:w="1914" w:type="dxa"/>
            <w:shd w:val="clear" w:color="auto" w:fill="D9D9D9"/>
          </w:tcPr>
          <w:p w14:paraId="167BA278" w14:textId="362BAC09" w:rsidR="00A304F8" w:rsidRPr="00934C22" w:rsidRDefault="00A304F8" w:rsidP="00A3376E">
            <w:pPr>
              <w:rPr>
                <w:b/>
              </w:rPr>
            </w:pPr>
          </w:p>
        </w:tc>
        <w:tc>
          <w:tcPr>
            <w:tcW w:w="1029" w:type="dxa"/>
            <w:shd w:val="clear" w:color="auto" w:fill="D9D9D9"/>
          </w:tcPr>
          <w:p w14:paraId="20149450" w14:textId="20979384" w:rsidR="00A304F8" w:rsidRPr="00A304F8" w:rsidRDefault="009F0DB3" w:rsidP="00A3376E">
            <w:r>
              <w:t>CL</w:t>
            </w:r>
            <w:r w:rsidR="00266BC2">
              <w:rPr>
                <w:rStyle w:val="FootnoteReference"/>
              </w:rPr>
              <w:footnoteReference w:id="4"/>
            </w:r>
          </w:p>
        </w:tc>
        <w:tc>
          <w:tcPr>
            <w:tcW w:w="993" w:type="dxa"/>
            <w:shd w:val="clear" w:color="auto" w:fill="D9D9D9"/>
          </w:tcPr>
          <w:p w14:paraId="508A75D0" w14:textId="3E692DB1" w:rsidR="00A304F8" w:rsidRPr="00D66054" w:rsidRDefault="00A304F8" w:rsidP="00A3376E">
            <w:r w:rsidRPr="00D66054">
              <w:t>EA</w:t>
            </w:r>
          </w:p>
        </w:tc>
        <w:tc>
          <w:tcPr>
            <w:tcW w:w="992" w:type="dxa"/>
            <w:shd w:val="clear" w:color="auto" w:fill="D9D9D9"/>
          </w:tcPr>
          <w:p w14:paraId="6AD6819B" w14:textId="6A2911BB" w:rsidR="00A304F8" w:rsidRPr="00A304F8" w:rsidRDefault="009F0DB3" w:rsidP="004D7BF2">
            <w:r>
              <w:t>EU</w:t>
            </w:r>
            <w:r w:rsidR="008B43DB">
              <w:rPr>
                <w:rStyle w:val="FootnoteReference"/>
              </w:rPr>
              <w:footnoteReference w:id="5"/>
            </w:r>
          </w:p>
        </w:tc>
        <w:tc>
          <w:tcPr>
            <w:tcW w:w="992" w:type="dxa"/>
            <w:shd w:val="clear" w:color="auto" w:fill="D9D9D9"/>
          </w:tcPr>
          <w:p w14:paraId="4236F75E" w14:textId="597BB058" w:rsidR="00A304F8" w:rsidRPr="00A304F8" w:rsidRDefault="00A304F8" w:rsidP="00A3376E">
            <w:r w:rsidRPr="00A304F8">
              <w:t>NA</w:t>
            </w:r>
          </w:p>
        </w:tc>
        <w:tc>
          <w:tcPr>
            <w:tcW w:w="992" w:type="dxa"/>
            <w:shd w:val="clear" w:color="auto" w:fill="D9D9D9"/>
          </w:tcPr>
          <w:p w14:paraId="51BCA5E4" w14:textId="3507003C" w:rsidR="00A304F8" w:rsidRPr="00A304F8" w:rsidRDefault="00A304F8" w:rsidP="00A3376E">
            <w:pPr>
              <w:rPr>
                <w:b/>
              </w:rPr>
            </w:pPr>
            <w:r>
              <w:rPr>
                <w:b/>
              </w:rPr>
              <w:t>Total:</w:t>
            </w:r>
          </w:p>
        </w:tc>
      </w:tr>
      <w:tr w:rsidR="00AB19AB" w:rsidRPr="003E4475" w14:paraId="223FBB4A" w14:textId="51864B61" w:rsidTr="00B42CF4">
        <w:tc>
          <w:tcPr>
            <w:tcW w:w="1914" w:type="dxa"/>
            <w:shd w:val="clear" w:color="auto" w:fill="auto"/>
          </w:tcPr>
          <w:p w14:paraId="064275F5" w14:textId="799506E4" w:rsidR="00AB19AB" w:rsidRPr="003E4475" w:rsidRDefault="00AB19AB" w:rsidP="00A3376E">
            <w:r w:rsidRPr="003E4475">
              <w:t>Management</w:t>
            </w:r>
          </w:p>
        </w:tc>
        <w:tc>
          <w:tcPr>
            <w:tcW w:w="1029" w:type="dxa"/>
            <w:shd w:val="clear" w:color="auto" w:fill="auto"/>
          </w:tcPr>
          <w:p w14:paraId="3EB3ECC1" w14:textId="32A7CB6D" w:rsidR="00AB19AB" w:rsidRPr="003E4475" w:rsidRDefault="004D7BF2" w:rsidP="00A3376E">
            <w:r>
              <w:t>0.5</w:t>
            </w:r>
          </w:p>
        </w:tc>
        <w:tc>
          <w:tcPr>
            <w:tcW w:w="993" w:type="dxa"/>
            <w:shd w:val="clear" w:color="auto" w:fill="auto"/>
          </w:tcPr>
          <w:p w14:paraId="178E7D29" w14:textId="142D30AD" w:rsidR="00AB19AB" w:rsidRPr="003E4475" w:rsidRDefault="004D7BF2" w:rsidP="00A3376E">
            <w:r>
              <w:rPr>
                <w:lang w:eastAsia="ja-JP"/>
              </w:rPr>
              <w:t>0.</w:t>
            </w:r>
            <w:r w:rsidR="008E609D">
              <w:rPr>
                <w:lang w:eastAsia="ja-JP"/>
              </w:rPr>
              <w:t>8</w:t>
            </w:r>
          </w:p>
        </w:tc>
        <w:tc>
          <w:tcPr>
            <w:tcW w:w="992" w:type="dxa"/>
            <w:shd w:val="clear" w:color="auto" w:fill="auto"/>
          </w:tcPr>
          <w:p w14:paraId="50644797" w14:textId="1F751285" w:rsidR="00AB19AB" w:rsidRPr="00CE596E" w:rsidRDefault="00AB19AB" w:rsidP="008B43DB">
            <w:r w:rsidRPr="00CE596E">
              <w:t>1</w:t>
            </w:r>
          </w:p>
        </w:tc>
        <w:tc>
          <w:tcPr>
            <w:tcW w:w="992" w:type="dxa"/>
            <w:shd w:val="clear" w:color="auto" w:fill="auto"/>
          </w:tcPr>
          <w:p w14:paraId="321B4073" w14:textId="61F0B728" w:rsidR="00AB19AB" w:rsidRPr="003E4475" w:rsidRDefault="004D7BF2" w:rsidP="00A3376E">
            <w:r>
              <w:t>0.5</w:t>
            </w:r>
          </w:p>
        </w:tc>
        <w:tc>
          <w:tcPr>
            <w:tcW w:w="992" w:type="dxa"/>
          </w:tcPr>
          <w:p w14:paraId="5A845863" w14:textId="409B14BE" w:rsidR="00AB19AB" w:rsidRPr="00CE596E" w:rsidRDefault="009D3C09"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2.8</w:t>
            </w:r>
            <w:r w:rsidRPr="00CE596E">
              <w:rPr>
                <w:b/>
              </w:rPr>
              <w:fldChar w:fldCharType="end"/>
            </w:r>
          </w:p>
        </w:tc>
      </w:tr>
      <w:tr w:rsidR="00AB19AB" w:rsidRPr="003E4475" w14:paraId="66ADA1C3" w14:textId="2DD17AFD" w:rsidTr="00B42CF4">
        <w:tc>
          <w:tcPr>
            <w:tcW w:w="1914" w:type="dxa"/>
            <w:shd w:val="clear" w:color="auto" w:fill="auto"/>
          </w:tcPr>
          <w:p w14:paraId="0200B9E3" w14:textId="2806BA0E" w:rsidR="00AB19AB" w:rsidRPr="003E4475" w:rsidRDefault="00AB19AB" w:rsidP="00A3376E">
            <w:r w:rsidRPr="003E4475">
              <w:t>Software Operations</w:t>
            </w:r>
          </w:p>
        </w:tc>
        <w:tc>
          <w:tcPr>
            <w:tcW w:w="1029" w:type="dxa"/>
            <w:shd w:val="clear" w:color="auto" w:fill="auto"/>
          </w:tcPr>
          <w:p w14:paraId="70E7EF30" w14:textId="18778748" w:rsidR="00AB19AB" w:rsidRPr="003E4475" w:rsidRDefault="00335B61" w:rsidP="009D3C09">
            <w:r>
              <w:t>8</w:t>
            </w:r>
          </w:p>
        </w:tc>
        <w:tc>
          <w:tcPr>
            <w:tcW w:w="993" w:type="dxa"/>
            <w:shd w:val="clear" w:color="auto" w:fill="auto"/>
          </w:tcPr>
          <w:p w14:paraId="0CCFE759" w14:textId="6327CF50" w:rsidR="00AB19AB" w:rsidRPr="003E4475" w:rsidRDefault="004D7BF2" w:rsidP="00A3376E">
            <w:r>
              <w:t>0</w:t>
            </w:r>
          </w:p>
        </w:tc>
        <w:tc>
          <w:tcPr>
            <w:tcW w:w="992" w:type="dxa"/>
            <w:shd w:val="clear" w:color="auto" w:fill="auto"/>
          </w:tcPr>
          <w:p w14:paraId="1EEB02E6" w14:textId="3285EE29" w:rsidR="00AB19AB" w:rsidRPr="00CE596E" w:rsidRDefault="004D7BF2" w:rsidP="00A3376E">
            <w:r>
              <w:t>0</w:t>
            </w:r>
          </w:p>
        </w:tc>
        <w:tc>
          <w:tcPr>
            <w:tcW w:w="992" w:type="dxa"/>
            <w:shd w:val="clear" w:color="auto" w:fill="auto"/>
          </w:tcPr>
          <w:p w14:paraId="38DAE28F" w14:textId="16BB1C03" w:rsidR="00AB19AB" w:rsidRPr="003E4475" w:rsidRDefault="00853037" w:rsidP="00A3376E">
            <w:r>
              <w:t>0</w:t>
            </w:r>
          </w:p>
        </w:tc>
        <w:tc>
          <w:tcPr>
            <w:tcW w:w="992" w:type="dxa"/>
          </w:tcPr>
          <w:p w14:paraId="403259D9" w14:textId="4CAE531A" w:rsidR="00AB19AB" w:rsidRPr="00CE596E" w:rsidRDefault="004D7BF2"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8</w:t>
            </w:r>
            <w:r w:rsidRPr="00CE596E">
              <w:rPr>
                <w:b/>
              </w:rPr>
              <w:fldChar w:fldCharType="end"/>
            </w:r>
          </w:p>
        </w:tc>
      </w:tr>
      <w:tr w:rsidR="00AB19AB" w:rsidRPr="003E4475" w14:paraId="2EFF8DE5" w14:textId="08B6E574" w:rsidTr="00B42CF4">
        <w:tc>
          <w:tcPr>
            <w:tcW w:w="1914" w:type="dxa"/>
            <w:shd w:val="clear" w:color="auto" w:fill="auto"/>
          </w:tcPr>
          <w:p w14:paraId="2E239E11" w14:textId="586819CB" w:rsidR="00AB19AB" w:rsidRPr="003E4475" w:rsidRDefault="00AB19AB" w:rsidP="00934C22">
            <w:pPr>
              <w:jc w:val="left"/>
            </w:pPr>
            <w:r w:rsidRPr="003E4475">
              <w:t>Integration and Release Management</w:t>
            </w:r>
          </w:p>
        </w:tc>
        <w:tc>
          <w:tcPr>
            <w:tcW w:w="1029" w:type="dxa"/>
            <w:shd w:val="clear" w:color="auto" w:fill="auto"/>
          </w:tcPr>
          <w:p w14:paraId="2773BF0E" w14:textId="56B6F87E" w:rsidR="00AB19AB" w:rsidRPr="003E4475" w:rsidRDefault="00335B61" w:rsidP="00A3376E">
            <w:r>
              <w:t>6</w:t>
            </w:r>
          </w:p>
        </w:tc>
        <w:tc>
          <w:tcPr>
            <w:tcW w:w="993" w:type="dxa"/>
            <w:shd w:val="clear" w:color="auto" w:fill="auto"/>
          </w:tcPr>
          <w:p w14:paraId="1E753D80" w14:textId="257051FB" w:rsidR="00AB19AB" w:rsidRPr="003E4475" w:rsidRDefault="00AB19AB" w:rsidP="00A3376E">
            <w:r>
              <w:rPr>
                <w:rFonts w:hint="eastAsia"/>
                <w:lang w:eastAsia="ja-JP"/>
              </w:rPr>
              <w:t>1</w:t>
            </w:r>
          </w:p>
        </w:tc>
        <w:tc>
          <w:tcPr>
            <w:tcW w:w="992" w:type="dxa"/>
            <w:shd w:val="clear" w:color="auto" w:fill="auto"/>
          </w:tcPr>
          <w:p w14:paraId="12C520EF" w14:textId="629FE0C0" w:rsidR="00AB19AB" w:rsidRPr="00CE596E" w:rsidRDefault="00CE596E" w:rsidP="00A3376E">
            <w:r>
              <w:t>1</w:t>
            </w:r>
          </w:p>
        </w:tc>
        <w:tc>
          <w:tcPr>
            <w:tcW w:w="992" w:type="dxa"/>
            <w:shd w:val="clear" w:color="auto" w:fill="auto"/>
          </w:tcPr>
          <w:p w14:paraId="2F8D249A" w14:textId="5DF9C43F" w:rsidR="00AB19AB" w:rsidRPr="003E4475" w:rsidRDefault="00AB19AB" w:rsidP="00A3376E">
            <w:r w:rsidRPr="003E4475">
              <w:t>1</w:t>
            </w:r>
          </w:p>
        </w:tc>
        <w:tc>
          <w:tcPr>
            <w:tcW w:w="992" w:type="dxa"/>
          </w:tcPr>
          <w:p w14:paraId="54C1EF20" w14:textId="208A33F6" w:rsidR="00AB19AB" w:rsidRPr="00CE596E" w:rsidRDefault="004D7BF2"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9</w:t>
            </w:r>
            <w:r w:rsidRPr="00CE596E">
              <w:rPr>
                <w:b/>
              </w:rPr>
              <w:fldChar w:fldCharType="end"/>
            </w:r>
          </w:p>
        </w:tc>
      </w:tr>
      <w:tr w:rsidR="00887E63" w:rsidRPr="00CE596E" w14:paraId="3114F840" w14:textId="21EA74B4" w:rsidTr="00887E63">
        <w:tc>
          <w:tcPr>
            <w:tcW w:w="1914" w:type="dxa"/>
            <w:shd w:val="clear" w:color="auto" w:fill="auto"/>
          </w:tcPr>
          <w:p w14:paraId="1CF359EB" w14:textId="28700F54" w:rsidR="00887E63" w:rsidRPr="003E4475" w:rsidRDefault="005F7E97" w:rsidP="005F7E97">
            <w:r>
              <w:t>ACA Control</w:t>
            </w:r>
          </w:p>
        </w:tc>
        <w:tc>
          <w:tcPr>
            <w:tcW w:w="1029" w:type="dxa"/>
            <w:shd w:val="clear" w:color="auto" w:fill="auto"/>
          </w:tcPr>
          <w:p w14:paraId="3ECD4A0A" w14:textId="7B254087" w:rsidR="00887E63" w:rsidRPr="003E4475" w:rsidRDefault="004D7BF2" w:rsidP="00887E63">
            <w:r>
              <w:t>0</w:t>
            </w:r>
          </w:p>
        </w:tc>
        <w:tc>
          <w:tcPr>
            <w:tcW w:w="993" w:type="dxa"/>
            <w:shd w:val="clear" w:color="auto" w:fill="auto"/>
          </w:tcPr>
          <w:p w14:paraId="649E27EA" w14:textId="29B27982" w:rsidR="00887E63" w:rsidRPr="003E4475" w:rsidRDefault="008E609D" w:rsidP="00887E63">
            <w:r>
              <w:rPr>
                <w:lang w:eastAsia="ja-JP"/>
              </w:rPr>
              <w:t>5.8</w:t>
            </w:r>
          </w:p>
        </w:tc>
        <w:tc>
          <w:tcPr>
            <w:tcW w:w="992" w:type="dxa"/>
            <w:shd w:val="clear" w:color="auto" w:fill="auto"/>
          </w:tcPr>
          <w:p w14:paraId="226E2463" w14:textId="570E6EE3" w:rsidR="00887E63" w:rsidRPr="00CE596E" w:rsidRDefault="004D7BF2" w:rsidP="00887E63">
            <w:r>
              <w:t>0</w:t>
            </w:r>
          </w:p>
        </w:tc>
        <w:tc>
          <w:tcPr>
            <w:tcW w:w="992" w:type="dxa"/>
            <w:shd w:val="clear" w:color="auto" w:fill="auto"/>
          </w:tcPr>
          <w:p w14:paraId="76769E69" w14:textId="585D0C12" w:rsidR="00887E63" w:rsidRPr="003E4475" w:rsidRDefault="004D7BF2" w:rsidP="00887E63">
            <w:r>
              <w:t>0</w:t>
            </w:r>
          </w:p>
        </w:tc>
        <w:tc>
          <w:tcPr>
            <w:tcW w:w="992" w:type="dxa"/>
          </w:tcPr>
          <w:p w14:paraId="3FA8280B" w14:textId="0B250F9A" w:rsidR="00887E63" w:rsidRPr="00CE596E" w:rsidRDefault="004D7BF2" w:rsidP="00887E63">
            <w:pPr>
              <w:rPr>
                <w:b/>
              </w:rPr>
            </w:pPr>
            <w:r w:rsidRPr="00CE596E">
              <w:rPr>
                <w:b/>
              </w:rPr>
              <w:fldChar w:fldCharType="begin"/>
            </w:r>
            <w:r w:rsidRPr="00CE596E">
              <w:rPr>
                <w:b/>
              </w:rPr>
              <w:instrText xml:space="preserve"> =SUM(LEFT) </w:instrText>
            </w:r>
            <w:r w:rsidRPr="00CE596E">
              <w:rPr>
                <w:b/>
              </w:rPr>
              <w:fldChar w:fldCharType="separate"/>
            </w:r>
            <w:r w:rsidR="002D1428">
              <w:rPr>
                <w:b/>
                <w:noProof/>
              </w:rPr>
              <w:t>5.8</w:t>
            </w:r>
            <w:r w:rsidRPr="00CE596E">
              <w:rPr>
                <w:b/>
              </w:rPr>
              <w:fldChar w:fldCharType="end"/>
            </w:r>
          </w:p>
        </w:tc>
      </w:tr>
      <w:tr w:rsidR="00887E63" w:rsidRPr="00CE596E" w14:paraId="12585BF5" w14:textId="0FE6B2BB" w:rsidTr="00887E63">
        <w:tc>
          <w:tcPr>
            <w:tcW w:w="1914" w:type="dxa"/>
            <w:shd w:val="clear" w:color="auto" w:fill="auto"/>
          </w:tcPr>
          <w:p w14:paraId="0C848951" w14:textId="645A66F5" w:rsidR="00887E63" w:rsidRPr="003E4475" w:rsidRDefault="00887E63" w:rsidP="001D60F3">
            <w:pPr>
              <w:jc w:val="left"/>
            </w:pPr>
            <w:r w:rsidRPr="003E4475">
              <w:t>Software Engineering and Quality Management</w:t>
            </w:r>
          </w:p>
        </w:tc>
        <w:tc>
          <w:tcPr>
            <w:tcW w:w="1029" w:type="dxa"/>
            <w:shd w:val="clear" w:color="auto" w:fill="auto"/>
          </w:tcPr>
          <w:p w14:paraId="5394A8A3" w14:textId="5F296A92" w:rsidR="00887E63" w:rsidRPr="003E4475" w:rsidRDefault="004D7BF2" w:rsidP="009D3C09">
            <w:r>
              <w:t>0</w:t>
            </w:r>
          </w:p>
        </w:tc>
        <w:tc>
          <w:tcPr>
            <w:tcW w:w="993" w:type="dxa"/>
            <w:shd w:val="clear" w:color="auto" w:fill="auto"/>
          </w:tcPr>
          <w:p w14:paraId="0916689C" w14:textId="094909D5" w:rsidR="00887E63" w:rsidRPr="003E4475" w:rsidRDefault="004D7BF2" w:rsidP="00887E63">
            <w:r>
              <w:t>0</w:t>
            </w:r>
          </w:p>
        </w:tc>
        <w:tc>
          <w:tcPr>
            <w:tcW w:w="992" w:type="dxa"/>
            <w:shd w:val="clear" w:color="auto" w:fill="auto"/>
          </w:tcPr>
          <w:p w14:paraId="3BB7D1A9" w14:textId="5EAC30D9" w:rsidR="00887E63" w:rsidRPr="00CE596E" w:rsidRDefault="009D3C09" w:rsidP="00887E63">
            <w:r>
              <w:t>2</w:t>
            </w:r>
          </w:p>
        </w:tc>
        <w:tc>
          <w:tcPr>
            <w:tcW w:w="992" w:type="dxa"/>
            <w:shd w:val="clear" w:color="auto" w:fill="auto"/>
          </w:tcPr>
          <w:p w14:paraId="15F30196" w14:textId="1E9BC18D" w:rsidR="00887E63" w:rsidRPr="003E4475" w:rsidRDefault="004D7BF2" w:rsidP="00887E63">
            <w:r>
              <w:t>0</w:t>
            </w:r>
          </w:p>
        </w:tc>
        <w:tc>
          <w:tcPr>
            <w:tcW w:w="992" w:type="dxa"/>
          </w:tcPr>
          <w:p w14:paraId="26908C05" w14:textId="7F2E2080" w:rsidR="00887E63" w:rsidRPr="00CE596E" w:rsidRDefault="004D7BF2" w:rsidP="00887E63">
            <w:pPr>
              <w:rPr>
                <w:b/>
              </w:rPr>
            </w:pPr>
            <w:r w:rsidRPr="00CE596E">
              <w:rPr>
                <w:b/>
              </w:rPr>
              <w:fldChar w:fldCharType="begin"/>
            </w:r>
            <w:r w:rsidRPr="00CE596E">
              <w:rPr>
                <w:b/>
              </w:rPr>
              <w:instrText xml:space="preserve"> =SUM(LEFT) </w:instrText>
            </w:r>
            <w:r w:rsidRPr="00CE596E">
              <w:rPr>
                <w:b/>
              </w:rPr>
              <w:fldChar w:fldCharType="separate"/>
            </w:r>
            <w:r w:rsidR="002D1428">
              <w:rPr>
                <w:b/>
                <w:noProof/>
              </w:rPr>
              <w:t>2</w:t>
            </w:r>
            <w:r w:rsidRPr="00CE596E">
              <w:rPr>
                <w:b/>
              </w:rPr>
              <w:fldChar w:fldCharType="end"/>
            </w:r>
          </w:p>
        </w:tc>
      </w:tr>
      <w:tr w:rsidR="00887E63" w:rsidRPr="00CE596E" w14:paraId="517FFBB6" w14:textId="6FEED4FE" w:rsidTr="00887E63">
        <w:tc>
          <w:tcPr>
            <w:tcW w:w="1914" w:type="dxa"/>
            <w:shd w:val="clear" w:color="auto" w:fill="auto"/>
          </w:tcPr>
          <w:p w14:paraId="62CC8C0F" w14:textId="34BC996F" w:rsidR="00887E63" w:rsidRPr="003E4475" w:rsidRDefault="007A1526" w:rsidP="00887E63">
            <w:r>
              <w:t>Common</w:t>
            </w:r>
            <w:r w:rsidR="00887E63" w:rsidRPr="003E4475">
              <w:t xml:space="preserve"> Infrastructure</w:t>
            </w:r>
          </w:p>
        </w:tc>
        <w:tc>
          <w:tcPr>
            <w:tcW w:w="1029" w:type="dxa"/>
            <w:shd w:val="clear" w:color="auto" w:fill="auto"/>
          </w:tcPr>
          <w:p w14:paraId="5C261548" w14:textId="52EA5E72" w:rsidR="00887E63" w:rsidRPr="003E4475" w:rsidRDefault="004D7BF2" w:rsidP="00887E63">
            <w:r>
              <w:t>0</w:t>
            </w:r>
          </w:p>
        </w:tc>
        <w:tc>
          <w:tcPr>
            <w:tcW w:w="993" w:type="dxa"/>
            <w:shd w:val="clear" w:color="auto" w:fill="auto"/>
          </w:tcPr>
          <w:p w14:paraId="3C0B5255" w14:textId="396CF61E" w:rsidR="00887E63" w:rsidRPr="003E4475" w:rsidRDefault="006F0132" w:rsidP="00887E63">
            <w:r>
              <w:rPr>
                <w:lang w:eastAsia="ja-JP"/>
              </w:rPr>
              <w:t>0.5</w:t>
            </w:r>
          </w:p>
        </w:tc>
        <w:tc>
          <w:tcPr>
            <w:tcW w:w="992" w:type="dxa"/>
            <w:shd w:val="clear" w:color="auto" w:fill="auto"/>
          </w:tcPr>
          <w:p w14:paraId="1962654B" w14:textId="14AE8DF9" w:rsidR="00887E63" w:rsidRPr="00CE596E" w:rsidRDefault="00887E63" w:rsidP="00887E63">
            <w:r>
              <w:t>4.</w:t>
            </w:r>
            <w:r w:rsidR="00716715">
              <w:t>5</w:t>
            </w:r>
          </w:p>
        </w:tc>
        <w:tc>
          <w:tcPr>
            <w:tcW w:w="992" w:type="dxa"/>
            <w:shd w:val="clear" w:color="auto" w:fill="auto"/>
          </w:tcPr>
          <w:p w14:paraId="6ED49CA0" w14:textId="0789561D" w:rsidR="00887E63" w:rsidRPr="003E4475" w:rsidRDefault="009D3C09" w:rsidP="00887E63">
            <w:r>
              <w:t>1.3</w:t>
            </w:r>
          </w:p>
        </w:tc>
        <w:tc>
          <w:tcPr>
            <w:tcW w:w="992" w:type="dxa"/>
          </w:tcPr>
          <w:p w14:paraId="6D8990AC" w14:textId="3AB9430B" w:rsidR="00887E63" w:rsidRPr="00CE596E" w:rsidRDefault="004D7BF2" w:rsidP="00887E63">
            <w:pPr>
              <w:rPr>
                <w:b/>
              </w:rPr>
            </w:pPr>
            <w:r w:rsidRPr="00CE596E">
              <w:rPr>
                <w:b/>
              </w:rPr>
              <w:fldChar w:fldCharType="begin"/>
            </w:r>
            <w:r w:rsidRPr="00CE596E">
              <w:rPr>
                <w:b/>
              </w:rPr>
              <w:instrText xml:space="preserve"> =SUM(LEFT) </w:instrText>
            </w:r>
            <w:r w:rsidRPr="00CE596E">
              <w:rPr>
                <w:b/>
              </w:rPr>
              <w:fldChar w:fldCharType="separate"/>
            </w:r>
            <w:r w:rsidR="002D1428">
              <w:rPr>
                <w:b/>
                <w:noProof/>
              </w:rPr>
              <w:t>6.3</w:t>
            </w:r>
            <w:r w:rsidRPr="00CE596E">
              <w:rPr>
                <w:b/>
              </w:rPr>
              <w:fldChar w:fldCharType="end"/>
            </w:r>
          </w:p>
        </w:tc>
      </w:tr>
      <w:tr w:rsidR="00887E63" w:rsidRPr="00CE596E" w14:paraId="057BEDAF" w14:textId="7CD92533" w:rsidTr="00887E63">
        <w:tc>
          <w:tcPr>
            <w:tcW w:w="1914" w:type="dxa"/>
            <w:shd w:val="clear" w:color="auto" w:fill="auto"/>
          </w:tcPr>
          <w:p w14:paraId="35E85E3E" w14:textId="3AAA0A4C" w:rsidR="00887E63" w:rsidRPr="003E4475" w:rsidRDefault="00887E63" w:rsidP="00887E63">
            <w:r w:rsidRPr="003E4475">
              <w:t>Tel</w:t>
            </w:r>
            <w:r>
              <w:t xml:space="preserve">escope </w:t>
            </w:r>
            <w:r w:rsidRPr="003E4475">
              <w:t>Cal</w:t>
            </w:r>
            <w:r>
              <w:t>ibration</w:t>
            </w:r>
          </w:p>
        </w:tc>
        <w:tc>
          <w:tcPr>
            <w:tcW w:w="1029" w:type="dxa"/>
            <w:shd w:val="clear" w:color="auto" w:fill="auto"/>
          </w:tcPr>
          <w:p w14:paraId="2E74444B" w14:textId="04361B7A" w:rsidR="00887E63" w:rsidRPr="003E4475" w:rsidRDefault="004D7BF2" w:rsidP="00887E63">
            <w:r>
              <w:t>0</w:t>
            </w:r>
          </w:p>
        </w:tc>
        <w:tc>
          <w:tcPr>
            <w:tcW w:w="993" w:type="dxa"/>
            <w:shd w:val="clear" w:color="auto" w:fill="auto"/>
          </w:tcPr>
          <w:p w14:paraId="3D6CCDEF" w14:textId="6D66DF91" w:rsidR="00887E63" w:rsidRPr="003E4475" w:rsidRDefault="004D7BF2" w:rsidP="00887E63">
            <w:r>
              <w:t>0</w:t>
            </w:r>
          </w:p>
        </w:tc>
        <w:tc>
          <w:tcPr>
            <w:tcW w:w="992" w:type="dxa"/>
            <w:shd w:val="clear" w:color="auto" w:fill="auto"/>
          </w:tcPr>
          <w:p w14:paraId="122517C1" w14:textId="3B7F6CD1" w:rsidR="00887E63" w:rsidRPr="00CE596E" w:rsidRDefault="00887E63" w:rsidP="009D3C09">
            <w:r>
              <w:t>1</w:t>
            </w:r>
          </w:p>
        </w:tc>
        <w:tc>
          <w:tcPr>
            <w:tcW w:w="992" w:type="dxa"/>
            <w:shd w:val="clear" w:color="auto" w:fill="auto"/>
          </w:tcPr>
          <w:p w14:paraId="340CF6FE" w14:textId="04A5042E" w:rsidR="00887E63" w:rsidRPr="003E4475" w:rsidRDefault="004D7BF2" w:rsidP="00887E63">
            <w:r>
              <w:t>0</w:t>
            </w:r>
          </w:p>
        </w:tc>
        <w:tc>
          <w:tcPr>
            <w:tcW w:w="992" w:type="dxa"/>
          </w:tcPr>
          <w:p w14:paraId="706C4ABB" w14:textId="67B5AC7C" w:rsidR="00887E63" w:rsidRPr="00CE596E" w:rsidRDefault="004D7BF2" w:rsidP="00887E63">
            <w:pPr>
              <w:rPr>
                <w:b/>
              </w:rPr>
            </w:pPr>
            <w:r w:rsidRPr="00CE596E">
              <w:rPr>
                <w:b/>
              </w:rPr>
              <w:fldChar w:fldCharType="begin"/>
            </w:r>
            <w:r w:rsidRPr="00CE596E">
              <w:rPr>
                <w:b/>
              </w:rPr>
              <w:instrText xml:space="preserve"> =SUM(LEFT) </w:instrText>
            </w:r>
            <w:r w:rsidRPr="00CE596E">
              <w:rPr>
                <w:b/>
              </w:rPr>
              <w:fldChar w:fldCharType="separate"/>
            </w:r>
            <w:r w:rsidR="002D1428">
              <w:rPr>
                <w:b/>
                <w:noProof/>
              </w:rPr>
              <w:t>1</w:t>
            </w:r>
            <w:r w:rsidRPr="00CE596E">
              <w:rPr>
                <w:b/>
              </w:rPr>
              <w:fldChar w:fldCharType="end"/>
            </w:r>
          </w:p>
        </w:tc>
      </w:tr>
      <w:tr w:rsidR="00887E63" w:rsidRPr="00CE596E" w14:paraId="63D9C1BD" w14:textId="263F61BF" w:rsidTr="00887E63">
        <w:tc>
          <w:tcPr>
            <w:tcW w:w="1914" w:type="dxa"/>
            <w:shd w:val="clear" w:color="auto" w:fill="auto"/>
          </w:tcPr>
          <w:p w14:paraId="7E5A0EE3" w14:textId="31751941" w:rsidR="00887E63" w:rsidRPr="003E4475" w:rsidRDefault="00887E63" w:rsidP="00887E63">
            <w:r w:rsidRPr="003E4475">
              <w:t>Observatory Interfaces</w:t>
            </w:r>
          </w:p>
        </w:tc>
        <w:tc>
          <w:tcPr>
            <w:tcW w:w="1029" w:type="dxa"/>
            <w:shd w:val="clear" w:color="auto" w:fill="auto"/>
          </w:tcPr>
          <w:p w14:paraId="5FFA2322" w14:textId="2AC8C58D" w:rsidR="00887E63" w:rsidRPr="003E4475" w:rsidRDefault="004D7BF2" w:rsidP="00887E63">
            <w:r>
              <w:t>0</w:t>
            </w:r>
          </w:p>
        </w:tc>
        <w:tc>
          <w:tcPr>
            <w:tcW w:w="993" w:type="dxa"/>
            <w:shd w:val="clear" w:color="auto" w:fill="auto"/>
          </w:tcPr>
          <w:p w14:paraId="1A22B52F" w14:textId="27D43853" w:rsidR="00887E63" w:rsidRPr="003E4475" w:rsidRDefault="00887E63" w:rsidP="008E609D">
            <w:r>
              <w:rPr>
                <w:rFonts w:hint="eastAsia"/>
                <w:lang w:eastAsia="ja-JP"/>
              </w:rPr>
              <w:t>0</w:t>
            </w:r>
          </w:p>
        </w:tc>
        <w:tc>
          <w:tcPr>
            <w:tcW w:w="992" w:type="dxa"/>
            <w:shd w:val="clear" w:color="auto" w:fill="auto"/>
          </w:tcPr>
          <w:p w14:paraId="408D79C8" w14:textId="058D0FD5" w:rsidR="00887E63" w:rsidRPr="00CE596E" w:rsidRDefault="00887E63" w:rsidP="00887E63">
            <w:r>
              <w:t>5.</w:t>
            </w:r>
            <w:r w:rsidR="00716715">
              <w:t>25</w:t>
            </w:r>
          </w:p>
        </w:tc>
        <w:tc>
          <w:tcPr>
            <w:tcW w:w="992" w:type="dxa"/>
            <w:shd w:val="clear" w:color="auto" w:fill="auto"/>
          </w:tcPr>
          <w:p w14:paraId="0E85BFDB" w14:textId="49887D4B" w:rsidR="00887E63" w:rsidRPr="003E4475" w:rsidRDefault="00694689" w:rsidP="00887E63">
            <w:r>
              <w:t>1</w:t>
            </w:r>
          </w:p>
        </w:tc>
        <w:tc>
          <w:tcPr>
            <w:tcW w:w="992" w:type="dxa"/>
          </w:tcPr>
          <w:p w14:paraId="3C1DF200" w14:textId="43FE68B8" w:rsidR="00887E63" w:rsidRPr="00CE596E" w:rsidRDefault="004D7BF2" w:rsidP="00887E63">
            <w:pPr>
              <w:rPr>
                <w:b/>
              </w:rPr>
            </w:pPr>
            <w:r w:rsidRPr="00CE596E">
              <w:rPr>
                <w:b/>
              </w:rPr>
              <w:fldChar w:fldCharType="begin"/>
            </w:r>
            <w:r w:rsidRPr="00CE596E">
              <w:rPr>
                <w:b/>
              </w:rPr>
              <w:instrText xml:space="preserve"> =SUM(LEFT) </w:instrText>
            </w:r>
            <w:r w:rsidRPr="00CE596E">
              <w:rPr>
                <w:b/>
              </w:rPr>
              <w:fldChar w:fldCharType="separate"/>
            </w:r>
            <w:r w:rsidR="002D1428">
              <w:rPr>
                <w:b/>
                <w:noProof/>
              </w:rPr>
              <w:t>6.25</w:t>
            </w:r>
            <w:r w:rsidRPr="00CE596E">
              <w:rPr>
                <w:b/>
              </w:rPr>
              <w:fldChar w:fldCharType="end"/>
            </w:r>
          </w:p>
        </w:tc>
      </w:tr>
      <w:tr w:rsidR="00AB19AB" w:rsidRPr="003E4475" w14:paraId="6305AD32" w14:textId="749407E6" w:rsidTr="00B42CF4">
        <w:tc>
          <w:tcPr>
            <w:tcW w:w="1914" w:type="dxa"/>
            <w:shd w:val="clear" w:color="auto" w:fill="auto"/>
          </w:tcPr>
          <w:p w14:paraId="33EA6466" w14:textId="6895AC8F" w:rsidR="00AB19AB" w:rsidRPr="003E4475" w:rsidRDefault="00AB19AB" w:rsidP="00A3376E">
            <w:r w:rsidRPr="003E4475">
              <w:t>Control</w:t>
            </w:r>
          </w:p>
        </w:tc>
        <w:tc>
          <w:tcPr>
            <w:tcW w:w="1029" w:type="dxa"/>
            <w:shd w:val="clear" w:color="auto" w:fill="auto"/>
          </w:tcPr>
          <w:p w14:paraId="421A76BE" w14:textId="734F8ED5" w:rsidR="00AB19AB" w:rsidRPr="003E4475" w:rsidRDefault="004D7BF2" w:rsidP="00A3376E">
            <w:r>
              <w:t>0</w:t>
            </w:r>
          </w:p>
        </w:tc>
        <w:tc>
          <w:tcPr>
            <w:tcW w:w="993" w:type="dxa"/>
            <w:shd w:val="clear" w:color="auto" w:fill="auto"/>
          </w:tcPr>
          <w:p w14:paraId="0C4A4120" w14:textId="65579E75" w:rsidR="00AB19AB" w:rsidRPr="003E4475" w:rsidRDefault="004D7BF2" w:rsidP="00A3376E">
            <w:r>
              <w:t>0</w:t>
            </w:r>
          </w:p>
        </w:tc>
        <w:tc>
          <w:tcPr>
            <w:tcW w:w="992" w:type="dxa"/>
            <w:shd w:val="clear" w:color="auto" w:fill="auto"/>
          </w:tcPr>
          <w:p w14:paraId="17B123E5" w14:textId="5FC0EC0E" w:rsidR="00AB19AB" w:rsidRPr="00CE596E" w:rsidRDefault="004D7BF2" w:rsidP="00694689">
            <w:r>
              <w:t>0</w:t>
            </w:r>
          </w:p>
        </w:tc>
        <w:tc>
          <w:tcPr>
            <w:tcW w:w="992" w:type="dxa"/>
            <w:shd w:val="clear" w:color="auto" w:fill="auto"/>
          </w:tcPr>
          <w:p w14:paraId="01BAD5AC" w14:textId="0E7A4499" w:rsidR="00AB19AB" w:rsidRPr="003E4475" w:rsidRDefault="00E83C39" w:rsidP="00E83C39">
            <w:r>
              <w:t>6</w:t>
            </w:r>
          </w:p>
        </w:tc>
        <w:tc>
          <w:tcPr>
            <w:tcW w:w="992" w:type="dxa"/>
          </w:tcPr>
          <w:p w14:paraId="77A3D3EA" w14:textId="7D136BE6" w:rsidR="00AB19AB" w:rsidRPr="00CE596E" w:rsidRDefault="004D7BF2"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6</w:t>
            </w:r>
            <w:r w:rsidRPr="00CE596E">
              <w:rPr>
                <w:b/>
              </w:rPr>
              <w:fldChar w:fldCharType="end"/>
            </w:r>
          </w:p>
        </w:tc>
      </w:tr>
      <w:tr w:rsidR="00AB19AB" w:rsidRPr="003E4475" w14:paraId="09C5D6BB" w14:textId="2F5A6DCF" w:rsidTr="00B42CF4">
        <w:tc>
          <w:tcPr>
            <w:tcW w:w="1914" w:type="dxa"/>
            <w:shd w:val="clear" w:color="auto" w:fill="auto"/>
          </w:tcPr>
          <w:p w14:paraId="6BD24B60" w14:textId="06C706AD" w:rsidR="00AB19AB" w:rsidRPr="003E4475" w:rsidRDefault="00AB19AB" w:rsidP="00A3376E">
            <w:r w:rsidRPr="003E4475">
              <w:t xml:space="preserve">Data </w:t>
            </w:r>
            <w:r w:rsidR="006558F9">
              <w:t>Processing</w:t>
            </w:r>
          </w:p>
        </w:tc>
        <w:tc>
          <w:tcPr>
            <w:tcW w:w="1029" w:type="dxa"/>
            <w:shd w:val="clear" w:color="auto" w:fill="auto"/>
          </w:tcPr>
          <w:p w14:paraId="7DA29782" w14:textId="4E276EB3" w:rsidR="00AB19AB" w:rsidRPr="003E4475" w:rsidRDefault="004D7BF2" w:rsidP="00A3376E">
            <w:r>
              <w:t>0</w:t>
            </w:r>
          </w:p>
        </w:tc>
        <w:tc>
          <w:tcPr>
            <w:tcW w:w="993" w:type="dxa"/>
            <w:shd w:val="clear" w:color="auto" w:fill="auto"/>
          </w:tcPr>
          <w:p w14:paraId="619B5D52" w14:textId="470A99EA" w:rsidR="00AB19AB" w:rsidRPr="003E4475" w:rsidRDefault="00AB19AB" w:rsidP="00A3376E">
            <w:r>
              <w:rPr>
                <w:rFonts w:hint="eastAsia"/>
                <w:lang w:eastAsia="ja-JP"/>
              </w:rPr>
              <w:t>4.</w:t>
            </w:r>
            <w:r w:rsidR="008E609D">
              <w:rPr>
                <w:lang w:eastAsia="ja-JP"/>
              </w:rPr>
              <w:t>5</w:t>
            </w:r>
          </w:p>
        </w:tc>
        <w:tc>
          <w:tcPr>
            <w:tcW w:w="992" w:type="dxa"/>
            <w:shd w:val="clear" w:color="auto" w:fill="auto"/>
          </w:tcPr>
          <w:p w14:paraId="2057FFD0" w14:textId="1A4368BF" w:rsidR="00AB19AB" w:rsidRPr="00CE596E" w:rsidRDefault="00716715" w:rsidP="00A3376E">
            <w:r>
              <w:t>3.75</w:t>
            </w:r>
          </w:p>
        </w:tc>
        <w:tc>
          <w:tcPr>
            <w:tcW w:w="992" w:type="dxa"/>
            <w:shd w:val="clear" w:color="auto" w:fill="auto"/>
          </w:tcPr>
          <w:p w14:paraId="6AFD8D0D" w14:textId="6D1F5B53" w:rsidR="00AB19AB" w:rsidRPr="003E4475" w:rsidRDefault="00AD01C1" w:rsidP="00A3376E">
            <w:r>
              <w:t>7.7</w:t>
            </w:r>
          </w:p>
        </w:tc>
        <w:tc>
          <w:tcPr>
            <w:tcW w:w="992" w:type="dxa"/>
          </w:tcPr>
          <w:p w14:paraId="1C19184C" w14:textId="66FF7A42" w:rsidR="00AB19AB" w:rsidRPr="00CE596E" w:rsidRDefault="004D7BF2"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15.95</w:t>
            </w:r>
            <w:r w:rsidRPr="00CE596E">
              <w:rPr>
                <w:b/>
              </w:rPr>
              <w:fldChar w:fldCharType="end"/>
            </w:r>
          </w:p>
        </w:tc>
      </w:tr>
      <w:tr w:rsidR="00AB19AB" w:rsidRPr="003E4475" w14:paraId="31E97AC6" w14:textId="77107E0D" w:rsidTr="00B42CF4">
        <w:tc>
          <w:tcPr>
            <w:tcW w:w="1914" w:type="dxa"/>
            <w:shd w:val="clear" w:color="auto" w:fill="auto"/>
          </w:tcPr>
          <w:p w14:paraId="05CB837A" w14:textId="3B337C62" w:rsidR="00AB19AB" w:rsidRPr="003E4475" w:rsidRDefault="00AB19AB" w:rsidP="00A3376E">
            <w:r w:rsidRPr="003E4475">
              <w:t>Scheduling</w:t>
            </w:r>
          </w:p>
        </w:tc>
        <w:tc>
          <w:tcPr>
            <w:tcW w:w="1029" w:type="dxa"/>
            <w:shd w:val="clear" w:color="auto" w:fill="auto"/>
          </w:tcPr>
          <w:p w14:paraId="6B7F93FE" w14:textId="59CEA377" w:rsidR="00AB19AB" w:rsidRPr="003E4475" w:rsidRDefault="004D7BF2" w:rsidP="00A3376E">
            <w:r>
              <w:t>0</w:t>
            </w:r>
          </w:p>
        </w:tc>
        <w:tc>
          <w:tcPr>
            <w:tcW w:w="993" w:type="dxa"/>
            <w:shd w:val="clear" w:color="auto" w:fill="auto"/>
          </w:tcPr>
          <w:p w14:paraId="185D6BB7" w14:textId="3BCDE85A" w:rsidR="00AB19AB" w:rsidRPr="003E4475" w:rsidRDefault="004D7BF2" w:rsidP="00A3376E">
            <w:r>
              <w:t>0</w:t>
            </w:r>
          </w:p>
        </w:tc>
        <w:tc>
          <w:tcPr>
            <w:tcW w:w="992" w:type="dxa"/>
            <w:shd w:val="clear" w:color="auto" w:fill="auto"/>
          </w:tcPr>
          <w:p w14:paraId="52FA0972" w14:textId="79D48AB9" w:rsidR="00AB19AB" w:rsidRPr="00CE596E" w:rsidRDefault="004D7BF2" w:rsidP="00A3376E">
            <w:r>
              <w:t>0</w:t>
            </w:r>
          </w:p>
        </w:tc>
        <w:tc>
          <w:tcPr>
            <w:tcW w:w="992" w:type="dxa"/>
            <w:shd w:val="clear" w:color="auto" w:fill="auto"/>
          </w:tcPr>
          <w:p w14:paraId="5D493C92" w14:textId="7D476A2D" w:rsidR="00AB19AB" w:rsidRPr="003E4475" w:rsidRDefault="00AB19AB" w:rsidP="00A3376E">
            <w:r w:rsidRPr="003E4475">
              <w:t>1</w:t>
            </w:r>
          </w:p>
        </w:tc>
        <w:tc>
          <w:tcPr>
            <w:tcW w:w="992" w:type="dxa"/>
          </w:tcPr>
          <w:p w14:paraId="5DA584EE" w14:textId="7BF19E45" w:rsidR="00AB19AB" w:rsidRPr="00CE596E" w:rsidRDefault="004D7BF2" w:rsidP="00A3376E">
            <w:pPr>
              <w:rPr>
                <w:b/>
              </w:rPr>
            </w:pPr>
            <w:r w:rsidRPr="00CE596E">
              <w:rPr>
                <w:b/>
              </w:rPr>
              <w:fldChar w:fldCharType="begin"/>
            </w:r>
            <w:r w:rsidRPr="00CE596E">
              <w:rPr>
                <w:b/>
              </w:rPr>
              <w:instrText xml:space="preserve"> =SUM(LEFT) </w:instrText>
            </w:r>
            <w:r w:rsidRPr="00CE596E">
              <w:rPr>
                <w:b/>
              </w:rPr>
              <w:fldChar w:fldCharType="separate"/>
            </w:r>
            <w:r w:rsidR="002D1428">
              <w:rPr>
                <w:b/>
                <w:noProof/>
              </w:rPr>
              <w:t>1</w:t>
            </w:r>
            <w:r w:rsidRPr="00CE596E">
              <w:rPr>
                <w:b/>
              </w:rPr>
              <w:fldChar w:fldCharType="end"/>
            </w:r>
          </w:p>
        </w:tc>
      </w:tr>
      <w:tr w:rsidR="00A304F8" w:rsidRPr="003E4475" w14:paraId="26BC1930" w14:textId="7AE3F351" w:rsidTr="00B42CF4">
        <w:tc>
          <w:tcPr>
            <w:tcW w:w="1914" w:type="dxa"/>
            <w:shd w:val="clear" w:color="auto" w:fill="auto"/>
          </w:tcPr>
          <w:p w14:paraId="6517CF60" w14:textId="4FE56C0D" w:rsidR="00A304F8" w:rsidRPr="00934C22" w:rsidRDefault="00A304F8" w:rsidP="00A3376E">
            <w:pPr>
              <w:rPr>
                <w:b/>
              </w:rPr>
            </w:pPr>
            <w:r w:rsidRPr="00A304F8">
              <w:rPr>
                <w:b/>
              </w:rPr>
              <w:t>Total:</w:t>
            </w:r>
          </w:p>
        </w:tc>
        <w:tc>
          <w:tcPr>
            <w:tcW w:w="1029" w:type="dxa"/>
            <w:shd w:val="clear" w:color="auto" w:fill="auto"/>
          </w:tcPr>
          <w:p w14:paraId="5D7B80B9" w14:textId="07A10639" w:rsidR="00A304F8" w:rsidRPr="00934C22" w:rsidRDefault="004D7BF2" w:rsidP="00A3376E">
            <w:pPr>
              <w:rPr>
                <w:b/>
              </w:rPr>
            </w:pPr>
            <w:r w:rsidRPr="00A304F8">
              <w:rPr>
                <w:b/>
              </w:rPr>
              <w:fldChar w:fldCharType="begin"/>
            </w:r>
            <w:r w:rsidRPr="00A304F8">
              <w:rPr>
                <w:b/>
              </w:rPr>
              <w:instrText xml:space="preserve"> =SUM(ABOVE) </w:instrText>
            </w:r>
            <w:r w:rsidRPr="00A304F8">
              <w:rPr>
                <w:b/>
              </w:rPr>
              <w:fldChar w:fldCharType="separate"/>
            </w:r>
            <w:r w:rsidR="002D1428">
              <w:rPr>
                <w:b/>
                <w:noProof/>
              </w:rPr>
              <w:t>14.5</w:t>
            </w:r>
            <w:r w:rsidRPr="00A304F8">
              <w:rPr>
                <w:b/>
              </w:rPr>
              <w:fldChar w:fldCharType="end"/>
            </w:r>
          </w:p>
        </w:tc>
        <w:tc>
          <w:tcPr>
            <w:tcW w:w="993" w:type="dxa"/>
            <w:shd w:val="clear" w:color="auto" w:fill="auto"/>
          </w:tcPr>
          <w:p w14:paraId="660613CB" w14:textId="3232099C" w:rsidR="00A304F8" w:rsidRPr="00934C22" w:rsidRDefault="004D7BF2" w:rsidP="00A3376E">
            <w:pPr>
              <w:rPr>
                <w:b/>
              </w:rPr>
            </w:pPr>
            <w:r w:rsidRPr="00A304F8">
              <w:rPr>
                <w:b/>
              </w:rPr>
              <w:fldChar w:fldCharType="begin"/>
            </w:r>
            <w:r w:rsidRPr="00A304F8">
              <w:rPr>
                <w:b/>
              </w:rPr>
              <w:instrText xml:space="preserve"> =SUM(ABOVE) </w:instrText>
            </w:r>
            <w:r w:rsidRPr="00A304F8">
              <w:rPr>
                <w:b/>
              </w:rPr>
              <w:fldChar w:fldCharType="separate"/>
            </w:r>
            <w:r w:rsidR="002D1428">
              <w:rPr>
                <w:b/>
                <w:noProof/>
              </w:rPr>
              <w:t>12.6</w:t>
            </w:r>
            <w:r w:rsidRPr="00A304F8">
              <w:rPr>
                <w:b/>
              </w:rPr>
              <w:fldChar w:fldCharType="end"/>
            </w:r>
          </w:p>
        </w:tc>
        <w:tc>
          <w:tcPr>
            <w:tcW w:w="992" w:type="dxa"/>
            <w:shd w:val="clear" w:color="auto" w:fill="auto"/>
          </w:tcPr>
          <w:p w14:paraId="123243BE" w14:textId="5C3BDD87" w:rsidR="00A304F8" w:rsidRPr="00CE596E" w:rsidRDefault="004D7BF2" w:rsidP="00A3376E">
            <w:pPr>
              <w:rPr>
                <w:b/>
              </w:rPr>
            </w:pPr>
            <w:r w:rsidRPr="00A304F8">
              <w:rPr>
                <w:b/>
              </w:rPr>
              <w:fldChar w:fldCharType="begin"/>
            </w:r>
            <w:r w:rsidRPr="00A304F8">
              <w:rPr>
                <w:b/>
              </w:rPr>
              <w:instrText xml:space="preserve"> =SUM(ABOVE) </w:instrText>
            </w:r>
            <w:r w:rsidRPr="00A304F8">
              <w:rPr>
                <w:b/>
              </w:rPr>
              <w:fldChar w:fldCharType="separate"/>
            </w:r>
            <w:r w:rsidR="002D1428">
              <w:rPr>
                <w:b/>
                <w:noProof/>
              </w:rPr>
              <w:t>18.5</w:t>
            </w:r>
            <w:r w:rsidRPr="00A304F8">
              <w:rPr>
                <w:b/>
              </w:rPr>
              <w:fldChar w:fldCharType="end"/>
            </w:r>
          </w:p>
        </w:tc>
        <w:tc>
          <w:tcPr>
            <w:tcW w:w="992" w:type="dxa"/>
            <w:shd w:val="clear" w:color="auto" w:fill="auto"/>
          </w:tcPr>
          <w:p w14:paraId="2D5D8034" w14:textId="4AAEA2C2" w:rsidR="00A304F8" w:rsidRPr="00934C22" w:rsidRDefault="00E83C39" w:rsidP="00A3376E">
            <w:pPr>
              <w:rPr>
                <w:b/>
              </w:rPr>
            </w:pPr>
            <w:r w:rsidRPr="00A304F8">
              <w:rPr>
                <w:b/>
              </w:rPr>
              <w:fldChar w:fldCharType="begin"/>
            </w:r>
            <w:r w:rsidRPr="00A304F8">
              <w:rPr>
                <w:b/>
              </w:rPr>
              <w:instrText xml:space="preserve"> =SUM(ABOVE) </w:instrText>
            </w:r>
            <w:r w:rsidRPr="00A304F8">
              <w:rPr>
                <w:b/>
              </w:rPr>
              <w:fldChar w:fldCharType="separate"/>
            </w:r>
            <w:r w:rsidR="002D1428">
              <w:rPr>
                <w:b/>
                <w:noProof/>
              </w:rPr>
              <w:t>18.5</w:t>
            </w:r>
            <w:r w:rsidRPr="00A304F8">
              <w:rPr>
                <w:b/>
              </w:rPr>
              <w:fldChar w:fldCharType="end"/>
            </w:r>
          </w:p>
        </w:tc>
        <w:tc>
          <w:tcPr>
            <w:tcW w:w="992" w:type="dxa"/>
          </w:tcPr>
          <w:p w14:paraId="770C1CDC" w14:textId="22950A08" w:rsidR="00A304F8" w:rsidRPr="00CE596E" w:rsidRDefault="00694689" w:rsidP="00A3376E">
            <w:pPr>
              <w:rPr>
                <w:b/>
                <w:u w:val="single"/>
              </w:rPr>
            </w:pPr>
            <w:r w:rsidRPr="00A304F8">
              <w:rPr>
                <w:b/>
              </w:rPr>
              <w:fldChar w:fldCharType="begin"/>
            </w:r>
            <w:r w:rsidRPr="00A304F8">
              <w:rPr>
                <w:b/>
              </w:rPr>
              <w:instrText xml:space="preserve"> =SUM(ABOVE) </w:instrText>
            </w:r>
            <w:r w:rsidRPr="00A304F8">
              <w:rPr>
                <w:b/>
              </w:rPr>
              <w:fldChar w:fldCharType="separate"/>
            </w:r>
            <w:r w:rsidR="002D1428">
              <w:rPr>
                <w:b/>
                <w:noProof/>
              </w:rPr>
              <w:t>64.1</w:t>
            </w:r>
            <w:r w:rsidRPr="00A304F8">
              <w:rPr>
                <w:b/>
              </w:rPr>
              <w:fldChar w:fldCharType="end"/>
            </w:r>
          </w:p>
        </w:tc>
      </w:tr>
    </w:tbl>
    <w:p w14:paraId="39F35DFF" w14:textId="77777777" w:rsidR="008F5872" w:rsidRDefault="008F5872" w:rsidP="005D5498"/>
    <w:p w14:paraId="2072875D" w14:textId="77777777" w:rsidR="008F5872" w:rsidRDefault="008F5872">
      <w:pPr>
        <w:suppressAutoHyphens w:val="0"/>
        <w:spacing w:after="0"/>
        <w:jc w:val="left"/>
        <w:rPr>
          <w:b/>
          <w:bCs/>
          <w:szCs w:val="20"/>
        </w:rPr>
      </w:pPr>
      <w:r>
        <w:br w:type="page"/>
      </w:r>
    </w:p>
    <w:p w14:paraId="191F0442" w14:textId="7A2617DE" w:rsidR="009F5C3E" w:rsidRPr="009F5C3E" w:rsidRDefault="000961A1" w:rsidP="006617A4">
      <w:pPr>
        <w:pStyle w:val="Heading2"/>
      </w:pPr>
      <w:bookmarkStart w:id="120" w:name="_Toc202596517"/>
      <w:bookmarkStart w:id="121" w:name="_Toc282340913"/>
      <w:r>
        <w:lastRenderedPageBreak/>
        <w:t>S</w:t>
      </w:r>
      <w:r w:rsidR="00887E63" w:rsidRPr="00737808">
        <w:t>taff Allocations</w:t>
      </w:r>
      <w:r w:rsidR="00887E63">
        <w:t xml:space="preserve"> Outlook for 20</w:t>
      </w:r>
      <w:r w:rsidR="00B86ECD">
        <w:t>20</w:t>
      </w:r>
      <w:bookmarkEnd w:id="120"/>
      <w:bookmarkEnd w:id="121"/>
    </w:p>
    <w:tbl>
      <w:tblPr>
        <w:tblW w:w="0" w:type="auto"/>
        <w:tblLook w:val="04A0" w:firstRow="1" w:lastRow="0" w:firstColumn="1" w:lastColumn="0" w:noHBand="0" w:noVBand="1"/>
      </w:tblPr>
      <w:tblGrid>
        <w:gridCol w:w="1914"/>
        <w:gridCol w:w="1029"/>
        <w:gridCol w:w="993"/>
        <w:gridCol w:w="992"/>
        <w:gridCol w:w="992"/>
        <w:gridCol w:w="992"/>
      </w:tblGrid>
      <w:tr w:rsidR="00887E63" w:rsidRPr="00484AEA" w14:paraId="5E0D1AFD" w14:textId="77777777" w:rsidTr="00E83C39">
        <w:tc>
          <w:tcPr>
            <w:tcW w:w="1914" w:type="dxa"/>
            <w:tcBorders>
              <w:top w:val="single" w:sz="4" w:space="0" w:color="auto"/>
              <w:left w:val="single" w:sz="4" w:space="0" w:color="auto"/>
              <w:bottom w:val="single" w:sz="4" w:space="0" w:color="auto"/>
              <w:right w:val="single" w:sz="4" w:space="0" w:color="auto"/>
            </w:tcBorders>
            <w:shd w:val="clear" w:color="auto" w:fill="E0E0E0"/>
          </w:tcPr>
          <w:p w14:paraId="55F305D5" w14:textId="77777777" w:rsidR="00887E63" w:rsidRPr="00934C22" w:rsidRDefault="00887E63" w:rsidP="00887E63">
            <w:pPr>
              <w:rPr>
                <w:b/>
              </w:rPr>
            </w:pPr>
          </w:p>
        </w:tc>
        <w:tc>
          <w:tcPr>
            <w:tcW w:w="1029" w:type="dxa"/>
            <w:tcBorders>
              <w:top w:val="single" w:sz="4" w:space="0" w:color="auto"/>
              <w:left w:val="single" w:sz="4" w:space="0" w:color="auto"/>
              <w:bottom w:val="single" w:sz="4" w:space="0" w:color="auto"/>
              <w:right w:val="single" w:sz="4" w:space="0" w:color="auto"/>
            </w:tcBorders>
            <w:shd w:val="clear" w:color="auto" w:fill="E0E0E0"/>
          </w:tcPr>
          <w:p w14:paraId="67339C83" w14:textId="4E32B206" w:rsidR="00887E63" w:rsidRPr="00484AEA" w:rsidRDefault="00887E63" w:rsidP="00887E63">
            <w:r w:rsidRPr="00484AEA">
              <w:t>CL</w:t>
            </w:r>
            <w:r w:rsidR="006E553C">
              <w:rPr>
                <w:rStyle w:val="FootnoteReference"/>
              </w:rPr>
              <w:footnoteReference w:id="6"/>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42082927" w14:textId="77777777" w:rsidR="00887E63" w:rsidRPr="00484AEA" w:rsidRDefault="00887E63" w:rsidP="00887E63">
            <w:r w:rsidRPr="00484AEA">
              <w:t>EA</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4E1F95A8" w14:textId="2053BE28" w:rsidR="00887E63" w:rsidRPr="00484AEA" w:rsidRDefault="00887E63" w:rsidP="00853037">
            <w:r w:rsidRPr="00484AEA">
              <w:t>EU</w:t>
            </w:r>
            <w:r w:rsidR="008B43DB">
              <w:rPr>
                <w:rStyle w:val="FootnoteReference"/>
              </w:rPr>
              <w:footnoteReference w:id="7"/>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2CBD3BBA" w14:textId="4468277A" w:rsidR="00887E63" w:rsidRPr="00484AEA" w:rsidRDefault="00887E63" w:rsidP="00A61F7D">
            <w:r w:rsidRPr="00484AEA">
              <w:t>NA</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72A92569" w14:textId="77777777" w:rsidR="00887E63" w:rsidRPr="00484AEA" w:rsidRDefault="00887E63" w:rsidP="00887E63">
            <w:pPr>
              <w:rPr>
                <w:b/>
              </w:rPr>
            </w:pPr>
            <w:r w:rsidRPr="00484AEA">
              <w:rPr>
                <w:b/>
              </w:rPr>
              <w:t>Total:</w:t>
            </w:r>
          </w:p>
        </w:tc>
      </w:tr>
      <w:tr w:rsidR="00887E63" w:rsidRPr="00484AEA" w14:paraId="32F8AF0F" w14:textId="77777777" w:rsidTr="00E8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tcBorders>
              <w:top w:val="single" w:sz="4" w:space="0" w:color="auto"/>
            </w:tcBorders>
            <w:shd w:val="clear" w:color="auto" w:fill="auto"/>
          </w:tcPr>
          <w:p w14:paraId="37D140D7" w14:textId="77777777" w:rsidR="00887E63" w:rsidRPr="003E4475" w:rsidRDefault="00887E63" w:rsidP="00887E63">
            <w:r w:rsidRPr="003E4475">
              <w:t>Management</w:t>
            </w:r>
          </w:p>
        </w:tc>
        <w:tc>
          <w:tcPr>
            <w:tcW w:w="1029" w:type="dxa"/>
            <w:tcBorders>
              <w:top w:val="single" w:sz="4" w:space="0" w:color="auto"/>
            </w:tcBorders>
            <w:shd w:val="clear" w:color="auto" w:fill="auto"/>
          </w:tcPr>
          <w:p w14:paraId="71B14547" w14:textId="434567DA" w:rsidR="00887E63" w:rsidRPr="00484AEA" w:rsidRDefault="00E70DCA" w:rsidP="00887E63">
            <w:r>
              <w:t>0.5</w:t>
            </w:r>
          </w:p>
        </w:tc>
        <w:tc>
          <w:tcPr>
            <w:tcW w:w="993" w:type="dxa"/>
            <w:tcBorders>
              <w:top w:val="single" w:sz="4" w:space="0" w:color="auto"/>
            </w:tcBorders>
            <w:shd w:val="clear" w:color="auto" w:fill="auto"/>
          </w:tcPr>
          <w:p w14:paraId="38BBB871" w14:textId="23D06781" w:rsidR="00887E63" w:rsidRPr="00484AEA" w:rsidRDefault="00E70DCA" w:rsidP="00887E63">
            <w:r>
              <w:rPr>
                <w:lang w:eastAsia="ja-JP"/>
              </w:rPr>
              <w:t>0.</w:t>
            </w:r>
            <w:r w:rsidR="008E609D">
              <w:rPr>
                <w:lang w:eastAsia="ja-JP"/>
              </w:rPr>
              <w:t>8</w:t>
            </w:r>
          </w:p>
        </w:tc>
        <w:tc>
          <w:tcPr>
            <w:tcW w:w="992" w:type="dxa"/>
            <w:tcBorders>
              <w:top w:val="single" w:sz="4" w:space="0" w:color="auto"/>
            </w:tcBorders>
            <w:shd w:val="clear" w:color="auto" w:fill="auto"/>
          </w:tcPr>
          <w:p w14:paraId="149FA670" w14:textId="5C2407E7" w:rsidR="00887E63" w:rsidRPr="00484AEA" w:rsidRDefault="00887E63" w:rsidP="008B43DB">
            <w:r w:rsidRPr="00484AEA">
              <w:t>1</w:t>
            </w:r>
          </w:p>
        </w:tc>
        <w:tc>
          <w:tcPr>
            <w:tcW w:w="992" w:type="dxa"/>
            <w:tcBorders>
              <w:top w:val="single" w:sz="4" w:space="0" w:color="auto"/>
            </w:tcBorders>
            <w:shd w:val="clear" w:color="auto" w:fill="auto"/>
          </w:tcPr>
          <w:p w14:paraId="4BC0D2EE" w14:textId="77CF1F89" w:rsidR="00887E63" w:rsidRPr="00484AEA" w:rsidRDefault="000B67C1" w:rsidP="00632465">
            <w:r>
              <w:t>0.</w:t>
            </w:r>
            <w:r w:rsidR="00E70DCA">
              <w:t>5</w:t>
            </w:r>
          </w:p>
        </w:tc>
        <w:tc>
          <w:tcPr>
            <w:tcW w:w="992" w:type="dxa"/>
            <w:tcBorders>
              <w:top w:val="single" w:sz="4" w:space="0" w:color="auto"/>
            </w:tcBorders>
          </w:tcPr>
          <w:p w14:paraId="3F68CFCD" w14:textId="2D59F27F"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2.8</w:t>
            </w:r>
            <w:r w:rsidRPr="00484AEA">
              <w:rPr>
                <w:b/>
              </w:rPr>
              <w:fldChar w:fldCharType="end"/>
            </w:r>
          </w:p>
        </w:tc>
      </w:tr>
      <w:tr w:rsidR="00887E63" w:rsidRPr="00484AEA" w14:paraId="300F4EAE"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0960A626" w14:textId="77777777" w:rsidR="00887E63" w:rsidRPr="003E4475" w:rsidRDefault="00887E63" w:rsidP="00887E63">
            <w:r w:rsidRPr="003E4475">
              <w:t>Software Operations</w:t>
            </w:r>
          </w:p>
        </w:tc>
        <w:tc>
          <w:tcPr>
            <w:tcW w:w="1029" w:type="dxa"/>
            <w:shd w:val="clear" w:color="auto" w:fill="auto"/>
          </w:tcPr>
          <w:p w14:paraId="5BD2AF28" w14:textId="1FCA5CFC" w:rsidR="00887E63" w:rsidRPr="00484AEA" w:rsidRDefault="007663DC" w:rsidP="003A1370">
            <w:pPr>
              <w:tabs>
                <w:tab w:val="left" w:pos="728"/>
              </w:tabs>
            </w:pPr>
            <w:r>
              <w:t>6</w:t>
            </w:r>
          </w:p>
        </w:tc>
        <w:tc>
          <w:tcPr>
            <w:tcW w:w="993" w:type="dxa"/>
            <w:shd w:val="clear" w:color="auto" w:fill="auto"/>
          </w:tcPr>
          <w:p w14:paraId="3C9689F1" w14:textId="77777777" w:rsidR="00887E63" w:rsidRPr="00484AEA" w:rsidRDefault="00887E63" w:rsidP="00887E63">
            <w:r w:rsidRPr="00484AEA">
              <w:rPr>
                <w:rFonts w:hint="eastAsia"/>
                <w:lang w:eastAsia="ja-JP"/>
              </w:rPr>
              <w:t>0</w:t>
            </w:r>
          </w:p>
        </w:tc>
        <w:tc>
          <w:tcPr>
            <w:tcW w:w="992" w:type="dxa"/>
            <w:shd w:val="clear" w:color="auto" w:fill="auto"/>
          </w:tcPr>
          <w:p w14:paraId="7636B86A" w14:textId="77777777" w:rsidR="00887E63" w:rsidRPr="00484AEA" w:rsidRDefault="00887E63" w:rsidP="00887E63">
            <w:r w:rsidRPr="00484AEA">
              <w:t>0</w:t>
            </w:r>
          </w:p>
        </w:tc>
        <w:tc>
          <w:tcPr>
            <w:tcW w:w="992" w:type="dxa"/>
            <w:shd w:val="clear" w:color="auto" w:fill="auto"/>
          </w:tcPr>
          <w:p w14:paraId="2C4DC0DB" w14:textId="77777777" w:rsidR="00887E63" w:rsidRPr="00484AEA" w:rsidRDefault="00887E63" w:rsidP="00887E63">
            <w:r w:rsidRPr="00484AEA">
              <w:t>0</w:t>
            </w:r>
          </w:p>
        </w:tc>
        <w:tc>
          <w:tcPr>
            <w:tcW w:w="992" w:type="dxa"/>
          </w:tcPr>
          <w:p w14:paraId="3DEC5F42" w14:textId="77777777"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6</w:t>
            </w:r>
            <w:r w:rsidRPr="00484AEA">
              <w:rPr>
                <w:b/>
              </w:rPr>
              <w:fldChar w:fldCharType="end"/>
            </w:r>
          </w:p>
        </w:tc>
      </w:tr>
      <w:tr w:rsidR="00887E63" w:rsidRPr="00484AEA" w14:paraId="23514488"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564A2BAC" w14:textId="77777777" w:rsidR="00887E63" w:rsidRPr="003E4475" w:rsidRDefault="00887E63" w:rsidP="00887E63">
            <w:pPr>
              <w:jc w:val="left"/>
            </w:pPr>
            <w:r w:rsidRPr="003E4475">
              <w:t>Integration and Release Management</w:t>
            </w:r>
          </w:p>
        </w:tc>
        <w:tc>
          <w:tcPr>
            <w:tcW w:w="1029" w:type="dxa"/>
            <w:shd w:val="clear" w:color="auto" w:fill="auto"/>
          </w:tcPr>
          <w:p w14:paraId="767A43BE" w14:textId="39ACD343" w:rsidR="00887E63" w:rsidRPr="00484AEA" w:rsidRDefault="006E553C" w:rsidP="00887E63">
            <w:r>
              <w:t>8</w:t>
            </w:r>
          </w:p>
        </w:tc>
        <w:tc>
          <w:tcPr>
            <w:tcW w:w="993" w:type="dxa"/>
            <w:shd w:val="clear" w:color="auto" w:fill="auto"/>
          </w:tcPr>
          <w:p w14:paraId="4B85BD32" w14:textId="77777777" w:rsidR="00887E63" w:rsidRPr="00484AEA" w:rsidRDefault="00887E63" w:rsidP="00887E63">
            <w:r w:rsidRPr="00484AEA">
              <w:rPr>
                <w:rFonts w:hint="eastAsia"/>
                <w:lang w:eastAsia="ja-JP"/>
              </w:rPr>
              <w:t>1</w:t>
            </w:r>
          </w:p>
        </w:tc>
        <w:tc>
          <w:tcPr>
            <w:tcW w:w="992" w:type="dxa"/>
            <w:shd w:val="clear" w:color="auto" w:fill="auto"/>
          </w:tcPr>
          <w:p w14:paraId="64B7F3AA" w14:textId="6B3A31F4" w:rsidR="00887E63" w:rsidRPr="00484AEA" w:rsidRDefault="00B86ECD" w:rsidP="00887E63">
            <w:r>
              <w:t>1</w:t>
            </w:r>
          </w:p>
        </w:tc>
        <w:tc>
          <w:tcPr>
            <w:tcW w:w="992" w:type="dxa"/>
            <w:shd w:val="clear" w:color="auto" w:fill="auto"/>
          </w:tcPr>
          <w:p w14:paraId="000BAC0F" w14:textId="45B2AA14" w:rsidR="00887E63" w:rsidRPr="00484AEA" w:rsidRDefault="00AD01C1" w:rsidP="00887E63">
            <w:r>
              <w:t>1</w:t>
            </w:r>
          </w:p>
        </w:tc>
        <w:tc>
          <w:tcPr>
            <w:tcW w:w="992" w:type="dxa"/>
          </w:tcPr>
          <w:p w14:paraId="5AD4731F" w14:textId="72339B7A"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11</w:t>
            </w:r>
            <w:r w:rsidRPr="00484AEA">
              <w:rPr>
                <w:b/>
              </w:rPr>
              <w:fldChar w:fldCharType="end"/>
            </w:r>
          </w:p>
        </w:tc>
      </w:tr>
      <w:tr w:rsidR="00887E63" w:rsidRPr="00484AEA" w14:paraId="70F60F00"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7FBED577" w14:textId="4FB4B4BD" w:rsidR="00887E63" w:rsidRPr="003E4475" w:rsidRDefault="00887E63" w:rsidP="005F7E97">
            <w:r w:rsidRPr="003E4475">
              <w:t>A</w:t>
            </w:r>
            <w:r w:rsidR="005F7E97">
              <w:t>CA Control</w:t>
            </w:r>
          </w:p>
        </w:tc>
        <w:tc>
          <w:tcPr>
            <w:tcW w:w="1029" w:type="dxa"/>
            <w:shd w:val="clear" w:color="auto" w:fill="auto"/>
          </w:tcPr>
          <w:p w14:paraId="5710420C" w14:textId="77777777" w:rsidR="00887E63" w:rsidRPr="00484AEA" w:rsidRDefault="00887E63" w:rsidP="00887E63">
            <w:r w:rsidRPr="00484AEA">
              <w:t>0</w:t>
            </w:r>
          </w:p>
        </w:tc>
        <w:tc>
          <w:tcPr>
            <w:tcW w:w="993" w:type="dxa"/>
            <w:shd w:val="clear" w:color="auto" w:fill="auto"/>
          </w:tcPr>
          <w:p w14:paraId="25C29E1A" w14:textId="51EB12DA" w:rsidR="00887E63" w:rsidRPr="00484AEA" w:rsidRDefault="008E609D" w:rsidP="00887E63">
            <w:r>
              <w:rPr>
                <w:lang w:eastAsia="ja-JP"/>
              </w:rPr>
              <w:t>5.8</w:t>
            </w:r>
          </w:p>
        </w:tc>
        <w:tc>
          <w:tcPr>
            <w:tcW w:w="992" w:type="dxa"/>
            <w:shd w:val="clear" w:color="auto" w:fill="auto"/>
          </w:tcPr>
          <w:p w14:paraId="363819D2" w14:textId="77777777" w:rsidR="00887E63" w:rsidRPr="00484AEA" w:rsidRDefault="00887E63" w:rsidP="00887E63">
            <w:r w:rsidRPr="00484AEA">
              <w:t>0</w:t>
            </w:r>
          </w:p>
        </w:tc>
        <w:tc>
          <w:tcPr>
            <w:tcW w:w="992" w:type="dxa"/>
            <w:shd w:val="clear" w:color="auto" w:fill="auto"/>
          </w:tcPr>
          <w:p w14:paraId="214366FB" w14:textId="77777777" w:rsidR="00887E63" w:rsidRPr="00484AEA" w:rsidRDefault="00887E63" w:rsidP="00887E63">
            <w:r w:rsidRPr="00484AEA">
              <w:t>0</w:t>
            </w:r>
          </w:p>
        </w:tc>
        <w:tc>
          <w:tcPr>
            <w:tcW w:w="992" w:type="dxa"/>
          </w:tcPr>
          <w:p w14:paraId="31D26EEC" w14:textId="2FD36CDB"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5.8</w:t>
            </w:r>
            <w:r w:rsidRPr="00484AEA">
              <w:rPr>
                <w:b/>
              </w:rPr>
              <w:fldChar w:fldCharType="end"/>
            </w:r>
          </w:p>
        </w:tc>
      </w:tr>
      <w:tr w:rsidR="00887E63" w:rsidRPr="00484AEA" w14:paraId="5A8334A6"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2AAA66D7" w14:textId="77777777" w:rsidR="00887E63" w:rsidRPr="003E4475" w:rsidRDefault="00887E63" w:rsidP="00887E63">
            <w:pPr>
              <w:jc w:val="left"/>
            </w:pPr>
            <w:r w:rsidRPr="003E4475">
              <w:t>Software Engineering and Quality Management</w:t>
            </w:r>
          </w:p>
        </w:tc>
        <w:tc>
          <w:tcPr>
            <w:tcW w:w="1029" w:type="dxa"/>
            <w:shd w:val="clear" w:color="auto" w:fill="auto"/>
          </w:tcPr>
          <w:p w14:paraId="6638190D" w14:textId="086FB2A4" w:rsidR="00887E63" w:rsidRPr="00484AEA" w:rsidRDefault="00E70DCA" w:rsidP="00887E63">
            <w:r>
              <w:t>0</w:t>
            </w:r>
          </w:p>
        </w:tc>
        <w:tc>
          <w:tcPr>
            <w:tcW w:w="993" w:type="dxa"/>
            <w:shd w:val="clear" w:color="auto" w:fill="auto"/>
          </w:tcPr>
          <w:p w14:paraId="1125E47D" w14:textId="77777777" w:rsidR="00887E63" w:rsidRPr="00484AEA" w:rsidRDefault="00887E63" w:rsidP="00887E63">
            <w:r w:rsidRPr="00484AEA">
              <w:rPr>
                <w:rFonts w:hint="eastAsia"/>
                <w:lang w:eastAsia="ja-JP"/>
              </w:rPr>
              <w:t>0</w:t>
            </w:r>
          </w:p>
        </w:tc>
        <w:tc>
          <w:tcPr>
            <w:tcW w:w="992" w:type="dxa"/>
            <w:shd w:val="clear" w:color="auto" w:fill="auto"/>
          </w:tcPr>
          <w:p w14:paraId="75BB3DF0" w14:textId="663142E1" w:rsidR="00887E63" w:rsidRPr="00484AEA" w:rsidRDefault="00B86ECD" w:rsidP="00887E63">
            <w:r>
              <w:t>2</w:t>
            </w:r>
          </w:p>
        </w:tc>
        <w:tc>
          <w:tcPr>
            <w:tcW w:w="992" w:type="dxa"/>
            <w:shd w:val="clear" w:color="auto" w:fill="auto"/>
          </w:tcPr>
          <w:p w14:paraId="2B4418AC" w14:textId="77777777" w:rsidR="00887E63" w:rsidRPr="00484AEA" w:rsidRDefault="00887E63" w:rsidP="00887E63">
            <w:r w:rsidRPr="00484AEA">
              <w:t>0</w:t>
            </w:r>
          </w:p>
        </w:tc>
        <w:tc>
          <w:tcPr>
            <w:tcW w:w="992" w:type="dxa"/>
          </w:tcPr>
          <w:p w14:paraId="6E735B51" w14:textId="77777777"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2</w:t>
            </w:r>
            <w:r w:rsidRPr="00484AEA">
              <w:rPr>
                <w:b/>
              </w:rPr>
              <w:fldChar w:fldCharType="end"/>
            </w:r>
          </w:p>
        </w:tc>
      </w:tr>
      <w:tr w:rsidR="00887E63" w:rsidRPr="00484AEA" w14:paraId="4AE56F95"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7687B8D1" w14:textId="77777777" w:rsidR="00887E63" w:rsidRPr="003E4475" w:rsidRDefault="007A1526" w:rsidP="00887E63">
            <w:r>
              <w:t xml:space="preserve">Common </w:t>
            </w:r>
            <w:r w:rsidR="00887E63" w:rsidRPr="003E4475">
              <w:t>Infrastructure</w:t>
            </w:r>
          </w:p>
        </w:tc>
        <w:tc>
          <w:tcPr>
            <w:tcW w:w="1029" w:type="dxa"/>
            <w:shd w:val="clear" w:color="auto" w:fill="auto"/>
          </w:tcPr>
          <w:p w14:paraId="4FCA1513" w14:textId="77777777" w:rsidR="00887E63" w:rsidRPr="00484AEA" w:rsidRDefault="00887E63" w:rsidP="00887E63">
            <w:r w:rsidRPr="00484AEA">
              <w:t>0</w:t>
            </w:r>
          </w:p>
        </w:tc>
        <w:tc>
          <w:tcPr>
            <w:tcW w:w="993" w:type="dxa"/>
            <w:shd w:val="clear" w:color="auto" w:fill="auto"/>
          </w:tcPr>
          <w:p w14:paraId="16974A27" w14:textId="42895E6C" w:rsidR="00887E63" w:rsidRPr="00484AEA" w:rsidRDefault="006F0132" w:rsidP="00887E63">
            <w:r>
              <w:rPr>
                <w:lang w:eastAsia="ja-JP"/>
              </w:rPr>
              <w:t>0.5</w:t>
            </w:r>
          </w:p>
        </w:tc>
        <w:tc>
          <w:tcPr>
            <w:tcW w:w="992" w:type="dxa"/>
            <w:shd w:val="clear" w:color="auto" w:fill="auto"/>
          </w:tcPr>
          <w:p w14:paraId="45048240" w14:textId="5D03E466" w:rsidR="00887E63" w:rsidRPr="00484AEA" w:rsidRDefault="00B95327" w:rsidP="00887E63">
            <w:r>
              <w:t>5</w:t>
            </w:r>
            <w:r w:rsidR="000B1325">
              <w:t>.</w:t>
            </w:r>
            <w:r w:rsidR="00B86ECD">
              <w:t>5</w:t>
            </w:r>
          </w:p>
        </w:tc>
        <w:tc>
          <w:tcPr>
            <w:tcW w:w="992" w:type="dxa"/>
            <w:shd w:val="clear" w:color="auto" w:fill="auto"/>
          </w:tcPr>
          <w:p w14:paraId="5905A10C" w14:textId="0161559B" w:rsidR="00887E63" w:rsidRPr="00484AEA" w:rsidRDefault="00AD01C1" w:rsidP="00887E63">
            <w:r>
              <w:t>1.3</w:t>
            </w:r>
          </w:p>
        </w:tc>
        <w:tc>
          <w:tcPr>
            <w:tcW w:w="992" w:type="dxa"/>
          </w:tcPr>
          <w:p w14:paraId="4800345B" w14:textId="0E1DCC04"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7.3</w:t>
            </w:r>
            <w:r w:rsidRPr="00484AEA">
              <w:rPr>
                <w:b/>
              </w:rPr>
              <w:fldChar w:fldCharType="end"/>
            </w:r>
          </w:p>
        </w:tc>
      </w:tr>
      <w:tr w:rsidR="00887E63" w:rsidRPr="00484AEA" w14:paraId="08A87F34"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5EF68FE1" w14:textId="77777777" w:rsidR="00887E63" w:rsidRPr="003E4475" w:rsidRDefault="00887E63" w:rsidP="00887E63">
            <w:r w:rsidRPr="003E4475">
              <w:t>Tel</w:t>
            </w:r>
            <w:r>
              <w:t xml:space="preserve">escope </w:t>
            </w:r>
            <w:r w:rsidRPr="003E4475">
              <w:t>Cal</w:t>
            </w:r>
            <w:r>
              <w:t>ibration</w:t>
            </w:r>
          </w:p>
        </w:tc>
        <w:tc>
          <w:tcPr>
            <w:tcW w:w="1029" w:type="dxa"/>
            <w:shd w:val="clear" w:color="auto" w:fill="auto"/>
          </w:tcPr>
          <w:p w14:paraId="33FA8208" w14:textId="77777777" w:rsidR="00887E63" w:rsidRPr="00484AEA" w:rsidRDefault="00887E63" w:rsidP="00887E63">
            <w:r w:rsidRPr="00484AEA">
              <w:t>0</w:t>
            </w:r>
          </w:p>
        </w:tc>
        <w:tc>
          <w:tcPr>
            <w:tcW w:w="993" w:type="dxa"/>
            <w:shd w:val="clear" w:color="auto" w:fill="auto"/>
          </w:tcPr>
          <w:p w14:paraId="2C5B37D6" w14:textId="77777777" w:rsidR="00887E63" w:rsidRPr="00484AEA" w:rsidRDefault="00887E63" w:rsidP="00887E63">
            <w:r w:rsidRPr="00484AEA">
              <w:rPr>
                <w:rFonts w:hint="eastAsia"/>
                <w:lang w:eastAsia="ja-JP"/>
              </w:rPr>
              <w:t>0</w:t>
            </w:r>
          </w:p>
        </w:tc>
        <w:tc>
          <w:tcPr>
            <w:tcW w:w="992" w:type="dxa"/>
            <w:shd w:val="clear" w:color="auto" w:fill="auto"/>
          </w:tcPr>
          <w:p w14:paraId="4279D8CB" w14:textId="77777777" w:rsidR="00887E63" w:rsidRPr="00484AEA" w:rsidRDefault="00887E63" w:rsidP="00887E63">
            <w:r w:rsidRPr="00484AEA">
              <w:t>1</w:t>
            </w:r>
          </w:p>
        </w:tc>
        <w:tc>
          <w:tcPr>
            <w:tcW w:w="992" w:type="dxa"/>
            <w:shd w:val="clear" w:color="auto" w:fill="auto"/>
          </w:tcPr>
          <w:p w14:paraId="577ECB98" w14:textId="77777777" w:rsidR="00887E63" w:rsidRPr="00484AEA" w:rsidRDefault="00887E63" w:rsidP="00887E63">
            <w:r w:rsidRPr="00484AEA">
              <w:t>0</w:t>
            </w:r>
          </w:p>
        </w:tc>
        <w:tc>
          <w:tcPr>
            <w:tcW w:w="992" w:type="dxa"/>
          </w:tcPr>
          <w:p w14:paraId="36557CFB" w14:textId="77777777"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1</w:t>
            </w:r>
            <w:r w:rsidRPr="00484AEA">
              <w:rPr>
                <w:b/>
              </w:rPr>
              <w:fldChar w:fldCharType="end"/>
            </w:r>
          </w:p>
        </w:tc>
      </w:tr>
      <w:tr w:rsidR="00887E63" w:rsidRPr="00484AEA" w14:paraId="185EA406"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4324B573" w14:textId="77777777" w:rsidR="00887E63" w:rsidRPr="003E4475" w:rsidRDefault="00887E63" w:rsidP="00887E63">
            <w:r w:rsidRPr="003E4475">
              <w:t>Observatory Interfaces</w:t>
            </w:r>
          </w:p>
        </w:tc>
        <w:tc>
          <w:tcPr>
            <w:tcW w:w="1029" w:type="dxa"/>
            <w:shd w:val="clear" w:color="auto" w:fill="auto"/>
          </w:tcPr>
          <w:p w14:paraId="7251C228" w14:textId="77777777" w:rsidR="00887E63" w:rsidRPr="00484AEA" w:rsidRDefault="00887E63" w:rsidP="00887E63">
            <w:r w:rsidRPr="00484AEA">
              <w:t>0</w:t>
            </w:r>
          </w:p>
        </w:tc>
        <w:tc>
          <w:tcPr>
            <w:tcW w:w="993" w:type="dxa"/>
            <w:shd w:val="clear" w:color="auto" w:fill="auto"/>
          </w:tcPr>
          <w:p w14:paraId="45928060" w14:textId="4E137628" w:rsidR="00887E63" w:rsidRPr="00484AEA" w:rsidRDefault="006F0132" w:rsidP="00887E63">
            <w:r>
              <w:rPr>
                <w:lang w:eastAsia="ja-JP"/>
              </w:rPr>
              <w:t>0</w:t>
            </w:r>
          </w:p>
        </w:tc>
        <w:tc>
          <w:tcPr>
            <w:tcW w:w="992" w:type="dxa"/>
            <w:shd w:val="clear" w:color="auto" w:fill="auto"/>
          </w:tcPr>
          <w:p w14:paraId="2053C8DB" w14:textId="707AC26D" w:rsidR="00887E63" w:rsidRPr="00484AEA" w:rsidRDefault="005D5498" w:rsidP="00887E63">
            <w:r>
              <w:t>4.</w:t>
            </w:r>
            <w:r w:rsidR="00B86ECD">
              <w:t>75</w:t>
            </w:r>
          </w:p>
        </w:tc>
        <w:tc>
          <w:tcPr>
            <w:tcW w:w="992" w:type="dxa"/>
            <w:shd w:val="clear" w:color="auto" w:fill="auto"/>
          </w:tcPr>
          <w:p w14:paraId="494D3534" w14:textId="28286B7B" w:rsidR="00887E63" w:rsidRPr="00484AEA" w:rsidRDefault="00AD01C1" w:rsidP="00887E63">
            <w:r>
              <w:t>1</w:t>
            </w:r>
          </w:p>
        </w:tc>
        <w:tc>
          <w:tcPr>
            <w:tcW w:w="992" w:type="dxa"/>
          </w:tcPr>
          <w:p w14:paraId="31FED5D9" w14:textId="31B00B3D"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5.75</w:t>
            </w:r>
            <w:r w:rsidRPr="00484AEA">
              <w:rPr>
                <w:b/>
              </w:rPr>
              <w:fldChar w:fldCharType="end"/>
            </w:r>
          </w:p>
        </w:tc>
      </w:tr>
      <w:tr w:rsidR="00887E63" w:rsidRPr="00484AEA" w14:paraId="3BC7FF25"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01C74AE2" w14:textId="77777777" w:rsidR="00887E63" w:rsidRPr="003E4475" w:rsidRDefault="00887E63" w:rsidP="00887E63">
            <w:r w:rsidRPr="003E4475">
              <w:t>Control</w:t>
            </w:r>
          </w:p>
        </w:tc>
        <w:tc>
          <w:tcPr>
            <w:tcW w:w="1029" w:type="dxa"/>
            <w:shd w:val="clear" w:color="auto" w:fill="auto"/>
          </w:tcPr>
          <w:p w14:paraId="55906544" w14:textId="77777777" w:rsidR="00887E63" w:rsidRPr="00484AEA" w:rsidRDefault="00887E63" w:rsidP="00887E63">
            <w:r w:rsidRPr="00484AEA">
              <w:t>0</w:t>
            </w:r>
          </w:p>
        </w:tc>
        <w:tc>
          <w:tcPr>
            <w:tcW w:w="993" w:type="dxa"/>
            <w:shd w:val="clear" w:color="auto" w:fill="auto"/>
          </w:tcPr>
          <w:p w14:paraId="1F89BF25" w14:textId="77777777" w:rsidR="00887E63" w:rsidRPr="00484AEA" w:rsidRDefault="00887E63" w:rsidP="00887E63">
            <w:r w:rsidRPr="00484AEA">
              <w:rPr>
                <w:rFonts w:hint="eastAsia"/>
                <w:lang w:eastAsia="ja-JP"/>
              </w:rPr>
              <w:t>0</w:t>
            </w:r>
          </w:p>
        </w:tc>
        <w:tc>
          <w:tcPr>
            <w:tcW w:w="992" w:type="dxa"/>
            <w:shd w:val="clear" w:color="auto" w:fill="auto"/>
          </w:tcPr>
          <w:p w14:paraId="0276A5F8" w14:textId="3081BB45" w:rsidR="00887E63" w:rsidRPr="00484AEA" w:rsidRDefault="00887E63" w:rsidP="00887E63">
            <w:r w:rsidRPr="00484AEA">
              <w:t>0</w:t>
            </w:r>
          </w:p>
        </w:tc>
        <w:tc>
          <w:tcPr>
            <w:tcW w:w="992" w:type="dxa"/>
            <w:shd w:val="clear" w:color="auto" w:fill="auto"/>
          </w:tcPr>
          <w:p w14:paraId="1CC9BF10" w14:textId="64765D5C" w:rsidR="00887E63" w:rsidRPr="00484AEA" w:rsidRDefault="00A61F7D" w:rsidP="00887E63">
            <w:r>
              <w:t>6</w:t>
            </w:r>
          </w:p>
        </w:tc>
        <w:tc>
          <w:tcPr>
            <w:tcW w:w="992" w:type="dxa"/>
          </w:tcPr>
          <w:p w14:paraId="02B3837D" w14:textId="2BE86CA3"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6</w:t>
            </w:r>
            <w:r w:rsidRPr="00484AEA">
              <w:rPr>
                <w:b/>
              </w:rPr>
              <w:fldChar w:fldCharType="end"/>
            </w:r>
          </w:p>
        </w:tc>
      </w:tr>
      <w:tr w:rsidR="00887E63" w:rsidRPr="00484AEA" w14:paraId="0F344E54"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0293F2C8" w14:textId="77777777" w:rsidR="00887E63" w:rsidRPr="003E4475" w:rsidRDefault="00887E63" w:rsidP="00887E63">
            <w:r w:rsidRPr="003E4475">
              <w:t xml:space="preserve">Data </w:t>
            </w:r>
            <w:r w:rsidR="006558F9">
              <w:t>Processing</w:t>
            </w:r>
          </w:p>
        </w:tc>
        <w:tc>
          <w:tcPr>
            <w:tcW w:w="1029" w:type="dxa"/>
            <w:shd w:val="clear" w:color="auto" w:fill="auto"/>
          </w:tcPr>
          <w:p w14:paraId="00D59FF4" w14:textId="77777777" w:rsidR="00887E63" w:rsidRPr="00484AEA" w:rsidRDefault="00887E63" w:rsidP="00887E63">
            <w:r w:rsidRPr="00484AEA">
              <w:t>0</w:t>
            </w:r>
          </w:p>
        </w:tc>
        <w:tc>
          <w:tcPr>
            <w:tcW w:w="993" w:type="dxa"/>
            <w:shd w:val="clear" w:color="auto" w:fill="auto"/>
          </w:tcPr>
          <w:p w14:paraId="1E65F716" w14:textId="77777777" w:rsidR="00887E63" w:rsidRPr="00484AEA" w:rsidRDefault="00887E63" w:rsidP="00887E63">
            <w:r w:rsidRPr="00484AEA">
              <w:rPr>
                <w:rFonts w:hint="eastAsia"/>
                <w:lang w:eastAsia="ja-JP"/>
              </w:rPr>
              <w:t>4.5</w:t>
            </w:r>
          </w:p>
        </w:tc>
        <w:tc>
          <w:tcPr>
            <w:tcW w:w="992" w:type="dxa"/>
            <w:shd w:val="clear" w:color="auto" w:fill="auto"/>
          </w:tcPr>
          <w:p w14:paraId="48C4CE3E" w14:textId="78303D28" w:rsidR="00887E63" w:rsidRPr="00484AEA" w:rsidRDefault="00B86ECD" w:rsidP="00887E63">
            <w:r>
              <w:t>3.25</w:t>
            </w:r>
          </w:p>
        </w:tc>
        <w:tc>
          <w:tcPr>
            <w:tcW w:w="992" w:type="dxa"/>
            <w:shd w:val="clear" w:color="auto" w:fill="auto"/>
          </w:tcPr>
          <w:p w14:paraId="4129039E" w14:textId="0E9C775E" w:rsidR="00887E63" w:rsidRPr="00484AEA" w:rsidRDefault="00AD01C1" w:rsidP="00887E63">
            <w:r>
              <w:t>7.7</w:t>
            </w:r>
          </w:p>
        </w:tc>
        <w:tc>
          <w:tcPr>
            <w:tcW w:w="992" w:type="dxa"/>
          </w:tcPr>
          <w:p w14:paraId="5D7C9385" w14:textId="239C15EF"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15.45</w:t>
            </w:r>
            <w:r w:rsidRPr="00484AEA">
              <w:rPr>
                <w:b/>
              </w:rPr>
              <w:fldChar w:fldCharType="end"/>
            </w:r>
          </w:p>
        </w:tc>
      </w:tr>
      <w:tr w:rsidR="00887E63" w:rsidRPr="00484AEA" w14:paraId="2AF79FD9"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64ADAD67" w14:textId="77777777" w:rsidR="00887E63" w:rsidRPr="003E4475" w:rsidRDefault="00887E63" w:rsidP="00887E63">
            <w:r w:rsidRPr="003E4475">
              <w:t>Scheduling</w:t>
            </w:r>
          </w:p>
        </w:tc>
        <w:tc>
          <w:tcPr>
            <w:tcW w:w="1029" w:type="dxa"/>
            <w:shd w:val="clear" w:color="auto" w:fill="auto"/>
          </w:tcPr>
          <w:p w14:paraId="75E22DCB" w14:textId="77777777" w:rsidR="00887E63" w:rsidRPr="00484AEA" w:rsidRDefault="00887E63" w:rsidP="00887E63">
            <w:r w:rsidRPr="00484AEA">
              <w:t>0</w:t>
            </w:r>
          </w:p>
        </w:tc>
        <w:tc>
          <w:tcPr>
            <w:tcW w:w="993" w:type="dxa"/>
            <w:shd w:val="clear" w:color="auto" w:fill="auto"/>
          </w:tcPr>
          <w:p w14:paraId="0103BBBD" w14:textId="77777777" w:rsidR="00887E63" w:rsidRPr="00484AEA" w:rsidRDefault="00887E63" w:rsidP="00887E63">
            <w:r w:rsidRPr="00484AEA">
              <w:rPr>
                <w:rFonts w:hint="eastAsia"/>
                <w:lang w:eastAsia="ja-JP"/>
              </w:rPr>
              <w:t>0</w:t>
            </w:r>
          </w:p>
        </w:tc>
        <w:tc>
          <w:tcPr>
            <w:tcW w:w="992" w:type="dxa"/>
            <w:shd w:val="clear" w:color="auto" w:fill="auto"/>
          </w:tcPr>
          <w:p w14:paraId="0745DFDC" w14:textId="77777777" w:rsidR="00887E63" w:rsidRPr="00484AEA" w:rsidRDefault="00887E63" w:rsidP="00887E63">
            <w:r w:rsidRPr="00484AEA">
              <w:t>0</w:t>
            </w:r>
          </w:p>
        </w:tc>
        <w:tc>
          <w:tcPr>
            <w:tcW w:w="992" w:type="dxa"/>
            <w:shd w:val="clear" w:color="auto" w:fill="auto"/>
          </w:tcPr>
          <w:p w14:paraId="1EA9B61E" w14:textId="360241EC" w:rsidR="00887E63" w:rsidRPr="00484AEA" w:rsidRDefault="00AD01C1" w:rsidP="00887E63">
            <w:r>
              <w:t>1</w:t>
            </w:r>
          </w:p>
        </w:tc>
        <w:tc>
          <w:tcPr>
            <w:tcW w:w="992" w:type="dxa"/>
          </w:tcPr>
          <w:p w14:paraId="6FBC6EE8" w14:textId="0FA7DB3F" w:rsidR="00887E63" w:rsidRPr="00484AEA" w:rsidRDefault="009E461E" w:rsidP="00887E63">
            <w:pPr>
              <w:rPr>
                <w:b/>
              </w:rPr>
            </w:pPr>
            <w:r w:rsidRPr="00484AEA">
              <w:rPr>
                <w:b/>
              </w:rPr>
              <w:fldChar w:fldCharType="begin"/>
            </w:r>
            <w:r w:rsidR="00887E63" w:rsidRPr="00484AEA">
              <w:rPr>
                <w:b/>
              </w:rPr>
              <w:instrText xml:space="preserve"> =SUM(LEFT) </w:instrText>
            </w:r>
            <w:r w:rsidRPr="00484AEA">
              <w:rPr>
                <w:b/>
              </w:rPr>
              <w:fldChar w:fldCharType="separate"/>
            </w:r>
            <w:r w:rsidR="006E553C">
              <w:rPr>
                <w:b/>
                <w:noProof/>
              </w:rPr>
              <w:t>1</w:t>
            </w:r>
            <w:r w:rsidRPr="00484AEA">
              <w:rPr>
                <w:b/>
              </w:rPr>
              <w:fldChar w:fldCharType="end"/>
            </w:r>
          </w:p>
        </w:tc>
      </w:tr>
      <w:tr w:rsidR="00887E63" w:rsidRPr="00484AEA" w14:paraId="2E147B7E" w14:textId="77777777" w:rsidTr="0088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4" w:type="dxa"/>
            <w:shd w:val="clear" w:color="auto" w:fill="auto"/>
          </w:tcPr>
          <w:p w14:paraId="78BC16BA" w14:textId="77777777" w:rsidR="00887E63" w:rsidRPr="00934C22" w:rsidRDefault="00887E63" w:rsidP="00887E63">
            <w:pPr>
              <w:rPr>
                <w:b/>
              </w:rPr>
            </w:pPr>
            <w:r w:rsidRPr="00A304F8">
              <w:rPr>
                <w:b/>
              </w:rPr>
              <w:t>Total:</w:t>
            </w:r>
          </w:p>
        </w:tc>
        <w:tc>
          <w:tcPr>
            <w:tcW w:w="1029" w:type="dxa"/>
            <w:shd w:val="clear" w:color="auto" w:fill="auto"/>
          </w:tcPr>
          <w:p w14:paraId="62C0E809" w14:textId="57B2CB8F" w:rsidR="00887E63" w:rsidRPr="00484AEA" w:rsidRDefault="00A61F7D" w:rsidP="00887E63">
            <w:pPr>
              <w:rPr>
                <w:b/>
              </w:rPr>
            </w:pPr>
            <w:r w:rsidRPr="00484AEA">
              <w:rPr>
                <w:b/>
                <w:color w:val="000000"/>
              </w:rPr>
              <w:fldChar w:fldCharType="begin"/>
            </w:r>
            <w:r w:rsidRPr="00484AEA">
              <w:rPr>
                <w:b/>
                <w:color w:val="000000"/>
              </w:rPr>
              <w:instrText xml:space="preserve"> =SUM(ABOVE) </w:instrText>
            </w:r>
            <w:r w:rsidRPr="00484AEA">
              <w:rPr>
                <w:b/>
                <w:color w:val="000000"/>
              </w:rPr>
              <w:fldChar w:fldCharType="separate"/>
            </w:r>
            <w:r w:rsidR="006E553C">
              <w:rPr>
                <w:b/>
                <w:noProof/>
                <w:color w:val="000000"/>
              </w:rPr>
              <w:t>14.5</w:t>
            </w:r>
            <w:r w:rsidRPr="00484AEA">
              <w:rPr>
                <w:b/>
                <w:color w:val="000000"/>
              </w:rPr>
              <w:fldChar w:fldCharType="end"/>
            </w:r>
          </w:p>
        </w:tc>
        <w:tc>
          <w:tcPr>
            <w:tcW w:w="993" w:type="dxa"/>
            <w:shd w:val="clear" w:color="auto" w:fill="auto"/>
          </w:tcPr>
          <w:p w14:paraId="1D9294E3" w14:textId="49BAD1EF" w:rsidR="00887E63" w:rsidRPr="00484AEA" w:rsidRDefault="009E461E" w:rsidP="00887E63">
            <w:pPr>
              <w:rPr>
                <w:b/>
              </w:rPr>
            </w:pPr>
            <w:r w:rsidRPr="00484AEA">
              <w:rPr>
                <w:b/>
              </w:rPr>
              <w:fldChar w:fldCharType="begin"/>
            </w:r>
            <w:r w:rsidR="00887E63" w:rsidRPr="00484AEA">
              <w:rPr>
                <w:b/>
              </w:rPr>
              <w:instrText xml:space="preserve"> =SUM(ABOVE) </w:instrText>
            </w:r>
            <w:r w:rsidRPr="00484AEA">
              <w:rPr>
                <w:b/>
              </w:rPr>
              <w:fldChar w:fldCharType="separate"/>
            </w:r>
            <w:r w:rsidR="006E553C">
              <w:rPr>
                <w:b/>
                <w:noProof/>
              </w:rPr>
              <w:t>12.6</w:t>
            </w:r>
            <w:r w:rsidRPr="00484AEA">
              <w:rPr>
                <w:b/>
              </w:rPr>
              <w:fldChar w:fldCharType="end"/>
            </w:r>
          </w:p>
        </w:tc>
        <w:tc>
          <w:tcPr>
            <w:tcW w:w="992" w:type="dxa"/>
            <w:shd w:val="clear" w:color="auto" w:fill="auto"/>
          </w:tcPr>
          <w:p w14:paraId="1B66865C" w14:textId="01B3BD68" w:rsidR="00887E63" w:rsidRPr="00484AEA" w:rsidRDefault="009E461E" w:rsidP="00887E63">
            <w:pPr>
              <w:rPr>
                <w:b/>
              </w:rPr>
            </w:pPr>
            <w:r w:rsidRPr="00484AEA">
              <w:rPr>
                <w:b/>
                <w:color w:val="000000"/>
              </w:rPr>
              <w:fldChar w:fldCharType="begin"/>
            </w:r>
            <w:r w:rsidR="00887E63" w:rsidRPr="00484AEA">
              <w:rPr>
                <w:b/>
                <w:color w:val="000000"/>
              </w:rPr>
              <w:instrText xml:space="preserve"> =SUM(ABOVE) </w:instrText>
            </w:r>
            <w:r w:rsidRPr="00484AEA">
              <w:rPr>
                <w:b/>
                <w:color w:val="000000"/>
              </w:rPr>
              <w:fldChar w:fldCharType="separate"/>
            </w:r>
            <w:r w:rsidR="006E553C">
              <w:rPr>
                <w:b/>
                <w:noProof/>
                <w:color w:val="000000"/>
              </w:rPr>
              <w:t>18.5</w:t>
            </w:r>
            <w:r w:rsidRPr="00484AEA">
              <w:rPr>
                <w:b/>
                <w:color w:val="000000"/>
              </w:rPr>
              <w:fldChar w:fldCharType="end"/>
            </w:r>
          </w:p>
        </w:tc>
        <w:tc>
          <w:tcPr>
            <w:tcW w:w="992" w:type="dxa"/>
            <w:shd w:val="clear" w:color="auto" w:fill="auto"/>
          </w:tcPr>
          <w:p w14:paraId="473D2C3F" w14:textId="164EF7C6" w:rsidR="00887E63" w:rsidRPr="00484AEA" w:rsidRDefault="00A61F7D" w:rsidP="00887E63">
            <w:pPr>
              <w:rPr>
                <w:b/>
              </w:rPr>
            </w:pPr>
            <w:r w:rsidRPr="00484AEA">
              <w:rPr>
                <w:b/>
                <w:color w:val="000000"/>
              </w:rPr>
              <w:fldChar w:fldCharType="begin"/>
            </w:r>
            <w:r w:rsidRPr="00484AEA">
              <w:rPr>
                <w:b/>
                <w:color w:val="000000"/>
              </w:rPr>
              <w:instrText xml:space="preserve"> =SUM(ABOVE) </w:instrText>
            </w:r>
            <w:r w:rsidRPr="00484AEA">
              <w:rPr>
                <w:b/>
                <w:color w:val="000000"/>
              </w:rPr>
              <w:fldChar w:fldCharType="separate"/>
            </w:r>
            <w:r w:rsidR="006E553C">
              <w:rPr>
                <w:b/>
                <w:noProof/>
                <w:color w:val="000000"/>
              </w:rPr>
              <w:t>18.5</w:t>
            </w:r>
            <w:r w:rsidRPr="00484AEA">
              <w:rPr>
                <w:b/>
                <w:color w:val="000000"/>
              </w:rPr>
              <w:fldChar w:fldCharType="end"/>
            </w:r>
          </w:p>
        </w:tc>
        <w:tc>
          <w:tcPr>
            <w:tcW w:w="992" w:type="dxa"/>
          </w:tcPr>
          <w:p w14:paraId="10D748E7" w14:textId="6E8413CF" w:rsidR="00887E63" w:rsidRPr="00484AEA" w:rsidRDefault="009E461E" w:rsidP="00887E63">
            <w:pPr>
              <w:rPr>
                <w:b/>
                <w:u w:val="single"/>
              </w:rPr>
            </w:pPr>
            <w:r w:rsidRPr="00484AEA">
              <w:rPr>
                <w:b/>
                <w:u w:val="single"/>
              </w:rPr>
              <w:fldChar w:fldCharType="begin"/>
            </w:r>
            <w:r w:rsidR="00887E63" w:rsidRPr="00484AEA">
              <w:rPr>
                <w:b/>
                <w:u w:val="single"/>
              </w:rPr>
              <w:instrText xml:space="preserve"> =SUM(LEFT) </w:instrText>
            </w:r>
            <w:r w:rsidRPr="00484AEA">
              <w:rPr>
                <w:b/>
                <w:u w:val="single"/>
              </w:rPr>
              <w:fldChar w:fldCharType="separate"/>
            </w:r>
            <w:r w:rsidR="006E553C">
              <w:rPr>
                <w:b/>
                <w:noProof/>
                <w:u w:val="single"/>
              </w:rPr>
              <w:t>64.1</w:t>
            </w:r>
            <w:r w:rsidRPr="00484AEA">
              <w:rPr>
                <w:b/>
                <w:u w:val="single"/>
              </w:rPr>
              <w:fldChar w:fldCharType="end"/>
            </w:r>
          </w:p>
        </w:tc>
      </w:tr>
    </w:tbl>
    <w:p w14:paraId="62D265BE" w14:textId="77777777" w:rsidR="00E63AF5" w:rsidRPr="003E4475" w:rsidRDefault="00E63AF5" w:rsidP="00E63AF5"/>
    <w:p w14:paraId="2C4A46F3" w14:textId="77777777" w:rsidR="008F5872" w:rsidRDefault="008F5872">
      <w:pPr>
        <w:suppressAutoHyphens w:val="0"/>
        <w:spacing w:after="0"/>
        <w:jc w:val="left"/>
        <w:rPr>
          <w:b/>
          <w:bCs/>
          <w:szCs w:val="20"/>
        </w:rPr>
      </w:pPr>
      <w:r>
        <w:br w:type="page"/>
      </w:r>
    </w:p>
    <w:p w14:paraId="3C96031D" w14:textId="64BFC736" w:rsidR="00E63AF5" w:rsidRPr="003E4475" w:rsidRDefault="00E63AF5" w:rsidP="00E63AF5">
      <w:pPr>
        <w:pStyle w:val="Heading2"/>
      </w:pPr>
      <w:bookmarkStart w:id="122" w:name="_Toc202596518"/>
      <w:bookmarkStart w:id="123" w:name="_Toc282340914"/>
      <w:r w:rsidRPr="003E4475">
        <w:lastRenderedPageBreak/>
        <w:t>Group Responsibilities</w:t>
      </w:r>
      <w:bookmarkEnd w:id="122"/>
      <w:bookmarkEnd w:id="123"/>
    </w:p>
    <w:p w14:paraId="62024840" w14:textId="77777777" w:rsidR="00E63AF5" w:rsidRPr="003E4475" w:rsidRDefault="00E63AF5" w:rsidP="00E63AF5">
      <w:pPr>
        <w:pStyle w:val="Heading3"/>
      </w:pPr>
      <w:bookmarkStart w:id="124" w:name="_Toc202596519"/>
      <w:bookmarkStart w:id="125" w:name="_Toc282340915"/>
      <w:r w:rsidRPr="003E4475">
        <w:t>ICT Management</w:t>
      </w:r>
      <w:bookmarkEnd w:id="124"/>
      <w:bookmarkEnd w:id="125"/>
    </w:p>
    <w:p w14:paraId="0C9A9B7D" w14:textId="77777777" w:rsidR="00E63AF5" w:rsidRPr="003E4475" w:rsidRDefault="00E63AF5" w:rsidP="00E63AF5">
      <w:r w:rsidRPr="003E4475">
        <w:t>This is a shared responsibility between all partners.</w:t>
      </w:r>
    </w:p>
    <w:p w14:paraId="224BD4E4" w14:textId="76A05E06" w:rsidR="00E63AF5" w:rsidRPr="003E4475" w:rsidRDefault="00E63AF5" w:rsidP="00E63AF5">
      <w:pPr>
        <w:pStyle w:val="Heading3"/>
      </w:pPr>
      <w:bookmarkStart w:id="126" w:name="_Toc202596520"/>
      <w:bookmarkStart w:id="127" w:name="_Toc282340916"/>
      <w:r w:rsidRPr="003E4475">
        <w:t>Software Operations</w:t>
      </w:r>
      <w:bookmarkEnd w:id="126"/>
      <w:r w:rsidR="00A6734B">
        <w:t xml:space="preserve"> (</w:t>
      </w:r>
      <w:proofErr w:type="spellStart"/>
      <w:r w:rsidR="00A6734B">
        <w:t>SoftOps</w:t>
      </w:r>
      <w:proofErr w:type="spellEnd"/>
      <w:r w:rsidR="00A6734B">
        <w:t>)</w:t>
      </w:r>
      <w:bookmarkEnd w:id="127"/>
    </w:p>
    <w:p w14:paraId="5232F76F" w14:textId="42ABB800" w:rsidR="00E63AF5" w:rsidRPr="003E4475" w:rsidRDefault="009F0DB3" w:rsidP="00E63AF5">
      <w:r>
        <w:t>CL</w:t>
      </w:r>
      <w:r w:rsidR="00E63AF5" w:rsidRPr="003E4475">
        <w:t xml:space="preserve"> has full responsibility for software operations. Staff </w:t>
      </w:r>
      <w:r w:rsidR="00DF63CD">
        <w:t xml:space="preserve">members </w:t>
      </w:r>
      <w:r w:rsidR="00E63AF5" w:rsidRPr="003E4475">
        <w:t xml:space="preserve">from other </w:t>
      </w:r>
      <w:r>
        <w:t>ICT Groups</w:t>
      </w:r>
      <w:r w:rsidR="00E63AF5" w:rsidRPr="003E4475">
        <w:t xml:space="preserve"> are required to support Software Operations, particularly in debugging problems and supporting issues that arise in the initial deployment.</w:t>
      </w:r>
    </w:p>
    <w:p w14:paraId="084B378B" w14:textId="503AC4D0" w:rsidR="00E63AF5" w:rsidRPr="003E4475" w:rsidRDefault="00E63AF5" w:rsidP="00E63AF5">
      <w:pPr>
        <w:pStyle w:val="Heading3"/>
      </w:pPr>
      <w:bookmarkStart w:id="128" w:name="_Toc202596521"/>
      <w:bookmarkStart w:id="129" w:name="_Toc282340917"/>
      <w:r w:rsidRPr="003E4475">
        <w:t>Integration and Release Management</w:t>
      </w:r>
      <w:bookmarkEnd w:id="128"/>
      <w:r w:rsidR="00A6734B">
        <w:t xml:space="preserve"> (IRM)</w:t>
      </w:r>
      <w:bookmarkEnd w:id="129"/>
    </w:p>
    <w:p w14:paraId="489E7748" w14:textId="77777777" w:rsidR="00E63AF5" w:rsidRPr="003E4475" w:rsidRDefault="009F0DB3" w:rsidP="00E63AF5">
      <w:r>
        <w:t>CL</w:t>
      </w:r>
      <w:r w:rsidR="00FB2D8D" w:rsidRPr="003E4475">
        <w:t xml:space="preserve"> </w:t>
      </w:r>
      <w:r w:rsidR="00E63AF5" w:rsidRPr="003E4475">
        <w:t xml:space="preserve">is responsible for managing the overall effort, including staging features for release and providing final integration </w:t>
      </w:r>
      <w:r w:rsidR="00934C22">
        <w:t xml:space="preserve">and </w:t>
      </w:r>
      <w:r w:rsidR="00E63AF5" w:rsidRPr="003E4475">
        <w:t xml:space="preserve">testing on </w:t>
      </w:r>
      <w:r w:rsidR="00934C22">
        <w:t xml:space="preserve">the </w:t>
      </w:r>
      <w:r w:rsidR="00E63AF5" w:rsidRPr="003E4475">
        <w:t xml:space="preserve">ALMA </w:t>
      </w:r>
      <w:r w:rsidR="00934C22">
        <w:t>production environment</w:t>
      </w:r>
      <w:r w:rsidR="00E63AF5" w:rsidRPr="003E4475">
        <w:t xml:space="preserve">. EA, </w:t>
      </w:r>
      <w:r>
        <w:t>EU</w:t>
      </w:r>
      <w:r w:rsidR="00E63AF5" w:rsidRPr="003E4475">
        <w:t xml:space="preserve">, and NA are responsible for providing northern hemisphere </w:t>
      </w:r>
      <w:r>
        <w:t xml:space="preserve">initial </w:t>
      </w:r>
      <w:r w:rsidR="00E63AF5" w:rsidRPr="003E4475">
        <w:t xml:space="preserve">integration </w:t>
      </w:r>
      <w:r w:rsidR="00934C22">
        <w:t xml:space="preserve">and </w:t>
      </w:r>
      <w:r w:rsidR="00E63AF5" w:rsidRPr="003E4475">
        <w:t>test</w:t>
      </w:r>
      <w:r w:rsidR="00934C22">
        <w:t>ing</w:t>
      </w:r>
      <w:r w:rsidR="00E63AF5" w:rsidRPr="003E4475">
        <w:t xml:space="preserve"> with a particular emphasis for integrati</w:t>
      </w:r>
      <w:r w:rsidR="00762BF8">
        <w:t>on testing of software from their own</w:t>
      </w:r>
      <w:r w:rsidR="00E63AF5" w:rsidRPr="003E4475">
        <w:t xml:space="preserve"> region.</w:t>
      </w:r>
    </w:p>
    <w:p w14:paraId="0252F04F" w14:textId="1ACBE82E" w:rsidR="00C92972" w:rsidRPr="003E4475" w:rsidRDefault="00C92972" w:rsidP="00C92972">
      <w:pPr>
        <w:pStyle w:val="Heading3"/>
      </w:pPr>
      <w:bookmarkStart w:id="130" w:name="_Toc202596522"/>
      <w:bookmarkStart w:id="131" w:name="_Toc282340918"/>
      <w:r>
        <w:t>A</w:t>
      </w:r>
      <w:r w:rsidR="005F7E97">
        <w:t>CA Control</w:t>
      </w:r>
      <w:bookmarkEnd w:id="130"/>
      <w:r w:rsidR="00A6734B">
        <w:t xml:space="preserve"> (ACA)</w:t>
      </w:r>
      <w:bookmarkEnd w:id="131"/>
    </w:p>
    <w:p w14:paraId="42D9B06F" w14:textId="6000837B" w:rsidR="00C92972" w:rsidRPr="003E4475" w:rsidRDefault="00C92972" w:rsidP="00C92972">
      <w:r w:rsidRPr="003E4475">
        <w:t xml:space="preserve">EA is </w:t>
      </w:r>
      <w:r>
        <w:t>responsible for all ACA software</w:t>
      </w:r>
      <w:r w:rsidR="00194F18">
        <w:rPr>
          <w:rFonts w:hint="eastAsia"/>
          <w:lang w:eastAsia="ja-JP"/>
        </w:rPr>
        <w:t xml:space="preserve"> (ACA Correlator software and MELCO specific antenna software) </w:t>
      </w:r>
      <w:r>
        <w:rPr>
          <w:rFonts w:hint="eastAsia"/>
          <w:lang w:eastAsia="ja-JP"/>
        </w:rPr>
        <w:t xml:space="preserve">and NAOJ holography </w:t>
      </w:r>
      <w:r>
        <w:rPr>
          <w:lang w:eastAsia="ja-JP"/>
        </w:rPr>
        <w:t>receiver</w:t>
      </w:r>
      <w:r>
        <w:rPr>
          <w:rFonts w:hint="eastAsia"/>
          <w:lang w:eastAsia="ja-JP"/>
        </w:rPr>
        <w:t xml:space="preserve"> software</w:t>
      </w:r>
      <w:r w:rsidRPr="003E4475">
        <w:t>.</w:t>
      </w:r>
    </w:p>
    <w:p w14:paraId="345272D6" w14:textId="1B96DD31" w:rsidR="00C92972" w:rsidRPr="003E4475" w:rsidRDefault="00C92972" w:rsidP="00C92972">
      <w:pPr>
        <w:pStyle w:val="Heading3"/>
      </w:pPr>
      <w:bookmarkStart w:id="132" w:name="_Toc202596523"/>
      <w:bookmarkStart w:id="133" w:name="_Toc282340919"/>
      <w:r w:rsidRPr="003E4475">
        <w:t>Software Engineering and Quality Management</w:t>
      </w:r>
      <w:bookmarkEnd w:id="132"/>
      <w:r w:rsidR="00A6734B">
        <w:t xml:space="preserve"> (SEQM)</w:t>
      </w:r>
      <w:bookmarkEnd w:id="133"/>
    </w:p>
    <w:p w14:paraId="5A0C446C" w14:textId="34CC0ED6" w:rsidR="00C92972" w:rsidRPr="003E4475" w:rsidRDefault="00C92972" w:rsidP="00C92972">
      <w:r w:rsidRPr="003E4475">
        <w:t xml:space="preserve">Software Engineering and Quality Management is the responsibility of </w:t>
      </w:r>
      <w:r>
        <w:t>EU</w:t>
      </w:r>
      <w:r w:rsidRPr="003E4475">
        <w:t>.</w:t>
      </w:r>
    </w:p>
    <w:p w14:paraId="23A9C46B" w14:textId="757393E5" w:rsidR="00C92972" w:rsidRPr="003E4475" w:rsidRDefault="0038358C" w:rsidP="00C92972">
      <w:pPr>
        <w:pStyle w:val="Heading3"/>
      </w:pPr>
      <w:bookmarkStart w:id="134" w:name="_Toc202596524"/>
      <w:bookmarkStart w:id="135" w:name="_Toc282340920"/>
      <w:r>
        <w:t>Common</w:t>
      </w:r>
      <w:r w:rsidR="00C92972" w:rsidRPr="003E4475">
        <w:t xml:space="preserve"> Infrastructure</w:t>
      </w:r>
      <w:bookmarkEnd w:id="134"/>
      <w:r w:rsidR="00A6734B">
        <w:t xml:space="preserve"> (</w:t>
      </w:r>
      <w:proofErr w:type="spellStart"/>
      <w:r w:rsidR="00A6734B">
        <w:t>CommonInf</w:t>
      </w:r>
      <w:proofErr w:type="spellEnd"/>
      <w:r w:rsidR="00A6734B">
        <w:t>)</w:t>
      </w:r>
      <w:bookmarkEnd w:id="135"/>
    </w:p>
    <w:p w14:paraId="42E106E7" w14:textId="30795319" w:rsidR="00C92972" w:rsidRPr="003E4475" w:rsidRDefault="0038358C" w:rsidP="00C92972">
      <w:r>
        <w:t>Common</w:t>
      </w:r>
      <w:r w:rsidR="00C92972" w:rsidRPr="003E4475">
        <w:t xml:space="preserve"> Infrastructure is the responsibility of </w:t>
      </w:r>
      <w:r w:rsidR="00C92972">
        <w:t>EU</w:t>
      </w:r>
      <w:r w:rsidR="00C92972" w:rsidRPr="003E4475">
        <w:t>.</w:t>
      </w:r>
    </w:p>
    <w:p w14:paraId="4DD29114" w14:textId="6DFDB76B" w:rsidR="00C92972" w:rsidRPr="003E4475" w:rsidRDefault="00C92972" w:rsidP="00C92972">
      <w:pPr>
        <w:pStyle w:val="Heading3"/>
      </w:pPr>
      <w:bookmarkStart w:id="136" w:name="_Toc202596525"/>
      <w:bookmarkStart w:id="137" w:name="_Toc282340921"/>
      <w:r w:rsidRPr="003E4475">
        <w:t>Tel</w:t>
      </w:r>
      <w:r>
        <w:t xml:space="preserve">escope </w:t>
      </w:r>
      <w:r w:rsidRPr="003E4475">
        <w:t>Cal</w:t>
      </w:r>
      <w:r>
        <w:t>ibration</w:t>
      </w:r>
      <w:bookmarkEnd w:id="136"/>
      <w:r w:rsidR="00A6734B">
        <w:t xml:space="preserve"> (</w:t>
      </w:r>
      <w:proofErr w:type="spellStart"/>
      <w:r w:rsidR="00A6734B">
        <w:t>TelCal</w:t>
      </w:r>
      <w:proofErr w:type="spellEnd"/>
      <w:r w:rsidR="00A6734B">
        <w:t>)</w:t>
      </w:r>
      <w:bookmarkEnd w:id="137"/>
    </w:p>
    <w:p w14:paraId="221478D8" w14:textId="77777777" w:rsidR="00C92972" w:rsidRPr="003E4475" w:rsidRDefault="00C92972" w:rsidP="00C92972">
      <w:r w:rsidRPr="003E4475">
        <w:t>EU is responsible for all Tel</w:t>
      </w:r>
      <w:r w:rsidR="00607409">
        <w:t xml:space="preserve">escope </w:t>
      </w:r>
      <w:r w:rsidRPr="003E4475">
        <w:t>Cal</w:t>
      </w:r>
      <w:r w:rsidR="00607409">
        <w:t>ibration</w:t>
      </w:r>
      <w:r w:rsidRPr="003E4475">
        <w:t xml:space="preserve"> software.</w:t>
      </w:r>
    </w:p>
    <w:p w14:paraId="066CC260" w14:textId="38FEAA32" w:rsidR="00C92972" w:rsidRPr="003E4475" w:rsidRDefault="00C92972" w:rsidP="00C92972">
      <w:pPr>
        <w:pStyle w:val="Heading3"/>
      </w:pPr>
      <w:bookmarkStart w:id="138" w:name="_Toc202596526"/>
      <w:bookmarkStart w:id="139" w:name="_Toc282340922"/>
      <w:r w:rsidRPr="003E4475">
        <w:t>Observatory Interfaces</w:t>
      </w:r>
      <w:bookmarkEnd w:id="138"/>
      <w:r w:rsidR="00A6734B">
        <w:t xml:space="preserve"> (</w:t>
      </w:r>
      <w:proofErr w:type="spellStart"/>
      <w:r w:rsidR="00A6734B">
        <w:t>ObsIf</w:t>
      </w:r>
      <w:proofErr w:type="spellEnd"/>
      <w:r w:rsidR="00A6734B">
        <w:t>)</w:t>
      </w:r>
      <w:bookmarkEnd w:id="139"/>
    </w:p>
    <w:p w14:paraId="1569906E" w14:textId="77777777" w:rsidR="00C92972" w:rsidRPr="003E4475" w:rsidRDefault="00C92972" w:rsidP="00C92972">
      <w:r>
        <w:t>Observatory I</w:t>
      </w:r>
      <w:r w:rsidRPr="003E4475">
        <w:t xml:space="preserve">nterfaces are the responsibility of </w:t>
      </w:r>
      <w:r>
        <w:t>EU with a contribution from EA</w:t>
      </w:r>
      <w:r w:rsidRPr="003E4475">
        <w:t xml:space="preserve">, and </w:t>
      </w:r>
      <w:r w:rsidR="006558F9">
        <w:t xml:space="preserve">NA at </w:t>
      </w:r>
      <w:r w:rsidRPr="003E4475">
        <w:t>an additional contribution to be negotiated as part of the annual planning cycle.</w:t>
      </w:r>
    </w:p>
    <w:p w14:paraId="0DD67E3E" w14:textId="77777777" w:rsidR="00E63AF5" w:rsidRPr="003E4475" w:rsidRDefault="00E63AF5" w:rsidP="00E63AF5">
      <w:pPr>
        <w:pStyle w:val="Heading3"/>
      </w:pPr>
      <w:bookmarkStart w:id="140" w:name="_Toc202596527"/>
      <w:bookmarkStart w:id="141" w:name="_Toc282340923"/>
      <w:r w:rsidRPr="003E4475">
        <w:t>Control</w:t>
      </w:r>
      <w:bookmarkEnd w:id="140"/>
      <w:bookmarkEnd w:id="141"/>
    </w:p>
    <w:p w14:paraId="78B5BF6D" w14:textId="13F08BDA" w:rsidR="00E63AF5" w:rsidRPr="003E4475" w:rsidRDefault="00E63AF5" w:rsidP="00E63AF5">
      <w:r w:rsidRPr="003E4475">
        <w:t xml:space="preserve">NA is responsible for Control (including the baseline correlator) management and the bulk of the support activities. </w:t>
      </w:r>
      <w:r w:rsidR="006558F9" w:rsidRPr="003E4475">
        <w:t>NA is responsible for the TMCDB explorer</w:t>
      </w:r>
      <w:r w:rsidR="006558F9">
        <w:t xml:space="preserve">. </w:t>
      </w:r>
      <w:r w:rsidRPr="003E4475">
        <w:t xml:space="preserve">EU </w:t>
      </w:r>
      <w:r w:rsidR="00484AEA">
        <w:t xml:space="preserve">is responsible </w:t>
      </w:r>
      <w:r w:rsidRPr="003E4475">
        <w:t>for the AEM specific antenna software and the total power processor.</w:t>
      </w:r>
    </w:p>
    <w:p w14:paraId="6F7DAD8F" w14:textId="01C4A0E8" w:rsidR="00E63AF5" w:rsidRPr="003E4475" w:rsidRDefault="00E63AF5" w:rsidP="00E63AF5">
      <w:pPr>
        <w:pStyle w:val="Heading3"/>
      </w:pPr>
      <w:bookmarkStart w:id="142" w:name="_Toc202596528"/>
      <w:bookmarkStart w:id="143" w:name="_Toc282340924"/>
      <w:r w:rsidRPr="003E4475">
        <w:t xml:space="preserve">Data </w:t>
      </w:r>
      <w:r w:rsidR="00C966C9">
        <w:t>Processing</w:t>
      </w:r>
      <w:bookmarkEnd w:id="142"/>
      <w:r w:rsidR="00A6734B">
        <w:t xml:space="preserve"> (</w:t>
      </w:r>
      <w:proofErr w:type="spellStart"/>
      <w:r w:rsidR="00A6734B">
        <w:t>DataProc</w:t>
      </w:r>
      <w:proofErr w:type="spellEnd"/>
      <w:r w:rsidR="00A6734B">
        <w:t>)</w:t>
      </w:r>
      <w:bookmarkEnd w:id="143"/>
    </w:p>
    <w:p w14:paraId="4378359E" w14:textId="0E31E9D0" w:rsidR="00E63AF5" w:rsidRPr="003E4475" w:rsidRDefault="00E63AF5" w:rsidP="00E63AF5">
      <w:r w:rsidRPr="003E4475">
        <w:t xml:space="preserve">NA is responsible for the overall management of the Data </w:t>
      </w:r>
      <w:r w:rsidR="00C90A6B">
        <w:t>Processing</w:t>
      </w:r>
      <w:r w:rsidR="00C90A6B" w:rsidRPr="003E4475">
        <w:t xml:space="preserve"> </w:t>
      </w:r>
      <w:r w:rsidRPr="003E4475">
        <w:t>(CASA and Pipeline</w:t>
      </w:r>
      <w:r w:rsidR="00853037">
        <w:t>)</w:t>
      </w:r>
      <w:r w:rsidRPr="003E4475">
        <w:t xml:space="preserve"> software, and much of the development. EA is responsible for single-dish software. </w:t>
      </w:r>
      <w:r w:rsidR="009F0DB3">
        <w:t>EU</w:t>
      </w:r>
      <w:r w:rsidRPr="003E4475">
        <w:t xml:space="preserve"> is </w:t>
      </w:r>
      <w:r w:rsidRPr="003E4475">
        <w:lastRenderedPageBreak/>
        <w:t>responsible for the Interferometric pipeline heuristics. Other areas will be divided according to the interests and capabilities of the partners and requirements of the stakeholders.</w:t>
      </w:r>
    </w:p>
    <w:p w14:paraId="75ADD32D" w14:textId="77777777" w:rsidR="00E63AF5" w:rsidRPr="003E4475" w:rsidRDefault="00E63AF5" w:rsidP="00E63AF5">
      <w:pPr>
        <w:pStyle w:val="Heading3"/>
      </w:pPr>
      <w:bookmarkStart w:id="144" w:name="_Toc202596529"/>
      <w:bookmarkStart w:id="145" w:name="_Toc282340925"/>
      <w:r w:rsidRPr="003E4475">
        <w:t>Scheduling</w:t>
      </w:r>
      <w:bookmarkEnd w:id="144"/>
      <w:bookmarkEnd w:id="145"/>
    </w:p>
    <w:p w14:paraId="288B4AF4" w14:textId="77777777" w:rsidR="00E63AF5" w:rsidRPr="003E4475" w:rsidRDefault="00E63AF5" w:rsidP="00E63AF5">
      <w:r w:rsidRPr="003E4475">
        <w:t>NA is responsible for all Scheduling software.</w:t>
      </w:r>
    </w:p>
    <w:p w14:paraId="02C731CF" w14:textId="6D63B0CE" w:rsidR="00E63AF5" w:rsidRDefault="00A6734B" w:rsidP="00215146">
      <w:pPr>
        <w:pStyle w:val="Heading2"/>
      </w:pPr>
      <w:bookmarkStart w:id="146" w:name="_Ref279413233"/>
      <w:bookmarkStart w:id="147" w:name="_Toc282340926"/>
      <w:r>
        <w:t>ICT Products</w:t>
      </w:r>
      <w:r w:rsidR="001D60F3">
        <w:t xml:space="preserve"> and Services</w:t>
      </w:r>
      <w:bookmarkEnd w:id="146"/>
      <w:bookmarkEnd w:id="147"/>
    </w:p>
    <w:p w14:paraId="153EFC6A" w14:textId="0127E212" w:rsidR="001B6FD2" w:rsidRDefault="001B6FD2" w:rsidP="008A0984">
      <w:r>
        <w:t xml:space="preserve">The following list </w:t>
      </w:r>
      <w:r w:rsidR="00E82274">
        <w:t xml:space="preserve">shows </w:t>
      </w:r>
      <w:r w:rsidR="008A62B8">
        <w:t xml:space="preserve">in alphabetical order </w:t>
      </w:r>
      <w:r w:rsidR="00E82274">
        <w:t xml:space="preserve">the </w:t>
      </w:r>
      <w:r w:rsidR="00A6734B">
        <w:t xml:space="preserve">products </w:t>
      </w:r>
      <w:r w:rsidR="001D60F3">
        <w:t>and services</w:t>
      </w:r>
      <w:r w:rsidR="008A62B8">
        <w:t xml:space="preserve"> </w:t>
      </w:r>
      <w:r w:rsidR="00A6734B">
        <w:t>the ICT is responsible for</w:t>
      </w:r>
      <w:r w:rsidR="001D60F3">
        <w:t>, ordered by ICT Groups</w:t>
      </w:r>
      <w:r w:rsidR="00A6734B">
        <w:t xml:space="preserve">: </w:t>
      </w:r>
    </w:p>
    <w:p w14:paraId="579586F0" w14:textId="18E948A8" w:rsidR="001D60F3" w:rsidRDefault="00E82274" w:rsidP="008A0984">
      <w:pPr>
        <w:pStyle w:val="ListParagraph"/>
        <w:numPr>
          <w:ilvl w:val="0"/>
          <w:numId w:val="42"/>
        </w:numPr>
      </w:pPr>
      <w:r>
        <w:rPr>
          <w:b/>
        </w:rPr>
        <w:t>ACA</w:t>
      </w:r>
      <w:r w:rsidR="001D60F3">
        <w:rPr>
          <w:b/>
        </w:rPr>
        <w:t xml:space="preserve"> Control</w:t>
      </w:r>
      <w:r w:rsidR="00A6734B">
        <w:t>:</w:t>
      </w:r>
    </w:p>
    <w:p w14:paraId="101B92E9" w14:textId="77777777" w:rsidR="00707510" w:rsidRDefault="00707510" w:rsidP="00215146">
      <w:pPr>
        <w:pStyle w:val="ListParagraph"/>
        <w:numPr>
          <w:ilvl w:val="1"/>
          <w:numId w:val="42"/>
        </w:numPr>
      </w:pPr>
      <w:r>
        <w:t xml:space="preserve">ACA 7m/12m Antenna Software </w:t>
      </w:r>
    </w:p>
    <w:p w14:paraId="170D8223" w14:textId="0CDFB8C2" w:rsidR="00E82274" w:rsidRDefault="00394FFD" w:rsidP="00215146">
      <w:pPr>
        <w:pStyle w:val="ListParagraph"/>
        <w:numPr>
          <w:ilvl w:val="1"/>
          <w:numId w:val="42"/>
        </w:numPr>
      </w:pPr>
      <w:r>
        <w:t>ACA Correlator Software</w:t>
      </w:r>
    </w:p>
    <w:p w14:paraId="54C7B7B6" w14:textId="0CDF9B1C" w:rsidR="00394FFD" w:rsidRDefault="00394FFD" w:rsidP="00215146">
      <w:pPr>
        <w:pStyle w:val="ListParagraph"/>
        <w:numPr>
          <w:ilvl w:val="1"/>
          <w:numId w:val="42"/>
        </w:numPr>
      </w:pPr>
      <w:r>
        <w:t>ACA DMC Software</w:t>
      </w:r>
    </w:p>
    <w:p w14:paraId="618ED3B8" w14:textId="7B64601A" w:rsidR="00394FFD" w:rsidRDefault="00394FFD" w:rsidP="00394FFD">
      <w:pPr>
        <w:pStyle w:val="ListParagraph"/>
        <w:numPr>
          <w:ilvl w:val="1"/>
          <w:numId w:val="42"/>
        </w:numPr>
      </w:pPr>
      <w:r>
        <w:t>NAOJ Holography receiver Software</w:t>
      </w:r>
    </w:p>
    <w:p w14:paraId="35D611F7" w14:textId="605326F3" w:rsidR="001D60F3" w:rsidRDefault="00A6734B" w:rsidP="008A0984">
      <w:pPr>
        <w:pStyle w:val="ListParagraph"/>
        <w:numPr>
          <w:ilvl w:val="0"/>
          <w:numId w:val="42"/>
        </w:numPr>
      </w:pPr>
      <w:r>
        <w:rPr>
          <w:b/>
        </w:rPr>
        <w:t>Common</w:t>
      </w:r>
      <w:r w:rsidR="001D60F3">
        <w:rPr>
          <w:b/>
        </w:rPr>
        <w:t xml:space="preserve"> </w:t>
      </w:r>
      <w:r>
        <w:rPr>
          <w:b/>
        </w:rPr>
        <w:t>Inf</w:t>
      </w:r>
      <w:r w:rsidR="001D60F3">
        <w:rPr>
          <w:b/>
        </w:rPr>
        <w:t>rastructure</w:t>
      </w:r>
      <w:r w:rsidR="00E82274" w:rsidRPr="008A0984">
        <w:t>:</w:t>
      </w:r>
    </w:p>
    <w:p w14:paraId="5086942B" w14:textId="77777777" w:rsidR="00707510" w:rsidRDefault="00707510" w:rsidP="00707510">
      <w:pPr>
        <w:pStyle w:val="ListParagraph"/>
        <w:numPr>
          <w:ilvl w:val="1"/>
          <w:numId w:val="42"/>
        </w:numPr>
      </w:pPr>
      <w:r>
        <w:t>ACS GUIs, Tools and Utilities</w:t>
      </w:r>
    </w:p>
    <w:p w14:paraId="4612258A" w14:textId="77777777" w:rsidR="00707510" w:rsidRDefault="00707510" w:rsidP="00707510">
      <w:pPr>
        <w:pStyle w:val="ListParagraph"/>
        <w:numPr>
          <w:ilvl w:val="1"/>
          <w:numId w:val="42"/>
        </w:numPr>
      </w:pPr>
      <w:r>
        <w:t>ACS Manager, Component, Container, Client</w:t>
      </w:r>
    </w:p>
    <w:p w14:paraId="1E550FBC" w14:textId="77777777" w:rsidR="00707510" w:rsidRDefault="00707510" w:rsidP="00707510">
      <w:pPr>
        <w:pStyle w:val="ListParagraph"/>
        <w:numPr>
          <w:ilvl w:val="1"/>
          <w:numId w:val="42"/>
        </w:numPr>
      </w:pPr>
      <w:r>
        <w:t>ACS Third Party Products</w:t>
      </w:r>
    </w:p>
    <w:p w14:paraId="02D6E7A6" w14:textId="77777777" w:rsidR="00707510" w:rsidRDefault="00707510" w:rsidP="00707510">
      <w:pPr>
        <w:pStyle w:val="ListParagraph"/>
        <w:numPr>
          <w:ilvl w:val="1"/>
          <w:numId w:val="42"/>
        </w:numPr>
      </w:pPr>
      <w:r>
        <w:t>Alarm System and Monitoring</w:t>
      </w:r>
    </w:p>
    <w:p w14:paraId="11E35540" w14:textId="77777777" w:rsidR="00707510" w:rsidRDefault="00707510" w:rsidP="00707510">
      <w:pPr>
        <w:pStyle w:val="ListParagraph"/>
        <w:numPr>
          <w:ilvl w:val="1"/>
          <w:numId w:val="42"/>
        </w:numPr>
      </w:pPr>
      <w:r>
        <w:t>ALMA Science Archive Query Interface</w:t>
      </w:r>
    </w:p>
    <w:p w14:paraId="315B20EE" w14:textId="77777777" w:rsidR="00707510" w:rsidRDefault="00707510" w:rsidP="00707510">
      <w:pPr>
        <w:pStyle w:val="ListParagraph"/>
        <w:numPr>
          <w:ilvl w:val="1"/>
          <w:numId w:val="42"/>
        </w:numPr>
      </w:pPr>
      <w:r>
        <w:t>ALMA Science Data Model</w:t>
      </w:r>
    </w:p>
    <w:p w14:paraId="58E8FC7E" w14:textId="77777777" w:rsidR="00707510" w:rsidRDefault="00707510" w:rsidP="00707510">
      <w:pPr>
        <w:pStyle w:val="ListParagraph"/>
        <w:numPr>
          <w:ilvl w:val="1"/>
          <w:numId w:val="42"/>
        </w:numPr>
      </w:pPr>
      <w:r>
        <w:t xml:space="preserve">Archive Online Chain </w:t>
      </w:r>
    </w:p>
    <w:p w14:paraId="2CD9FCA5" w14:textId="77777777" w:rsidR="00707510" w:rsidRDefault="00707510" w:rsidP="00707510">
      <w:pPr>
        <w:pStyle w:val="ListParagraph"/>
        <w:numPr>
          <w:ilvl w:val="1"/>
          <w:numId w:val="42"/>
        </w:numPr>
      </w:pPr>
      <w:r>
        <w:t>Archive Pipeline Integration</w:t>
      </w:r>
    </w:p>
    <w:p w14:paraId="514D5B3A" w14:textId="77777777" w:rsidR="00707510" w:rsidRDefault="00707510" w:rsidP="00707510">
      <w:pPr>
        <w:pStyle w:val="ListParagraph"/>
        <w:numPr>
          <w:ilvl w:val="1"/>
          <w:numId w:val="42"/>
        </w:numPr>
      </w:pPr>
      <w:r>
        <w:t>Bulk Data Handling</w:t>
      </w:r>
    </w:p>
    <w:p w14:paraId="2439F2BB" w14:textId="77777777" w:rsidR="00707510" w:rsidRDefault="00707510" w:rsidP="00707510">
      <w:pPr>
        <w:pStyle w:val="ListParagraph"/>
        <w:numPr>
          <w:ilvl w:val="1"/>
          <w:numId w:val="42"/>
        </w:numPr>
      </w:pPr>
      <w:r>
        <w:t>Data Packer</w:t>
      </w:r>
    </w:p>
    <w:p w14:paraId="5E21B744" w14:textId="77777777" w:rsidR="00707510" w:rsidRDefault="00707510" w:rsidP="00707510">
      <w:pPr>
        <w:pStyle w:val="ListParagraph"/>
        <w:numPr>
          <w:ilvl w:val="1"/>
          <w:numId w:val="42"/>
        </w:numPr>
      </w:pPr>
      <w:r>
        <w:t>Data Tracker</w:t>
      </w:r>
    </w:p>
    <w:p w14:paraId="62E7CCD3" w14:textId="77777777" w:rsidR="00707510" w:rsidRDefault="00707510" w:rsidP="00707510">
      <w:pPr>
        <w:pStyle w:val="ListParagraph"/>
        <w:numPr>
          <w:ilvl w:val="1"/>
          <w:numId w:val="42"/>
        </w:numPr>
      </w:pPr>
      <w:r>
        <w:t>Harvester</w:t>
      </w:r>
    </w:p>
    <w:p w14:paraId="7627B089" w14:textId="77777777" w:rsidR="00707510" w:rsidRDefault="00707510" w:rsidP="00707510">
      <w:pPr>
        <w:pStyle w:val="ListParagraph"/>
        <w:numPr>
          <w:ilvl w:val="1"/>
          <w:numId w:val="42"/>
        </w:numPr>
      </w:pPr>
      <w:r>
        <w:t>Logging and Error System</w:t>
      </w:r>
    </w:p>
    <w:p w14:paraId="159F199B" w14:textId="77777777" w:rsidR="00707510" w:rsidRDefault="00707510" w:rsidP="00707510">
      <w:pPr>
        <w:pStyle w:val="ListParagraph"/>
        <w:numPr>
          <w:ilvl w:val="1"/>
          <w:numId w:val="42"/>
        </w:numPr>
      </w:pPr>
      <w:r>
        <w:t>Monitor Data Store</w:t>
      </w:r>
    </w:p>
    <w:p w14:paraId="62BA9B6B" w14:textId="77777777" w:rsidR="00707510" w:rsidRDefault="00707510" w:rsidP="00707510">
      <w:pPr>
        <w:pStyle w:val="ListParagraph"/>
        <w:numPr>
          <w:ilvl w:val="1"/>
          <w:numId w:val="42"/>
        </w:numPr>
      </w:pPr>
      <w:r>
        <w:t xml:space="preserve">NGAS Archive </w:t>
      </w:r>
    </w:p>
    <w:p w14:paraId="7A399F06" w14:textId="77777777" w:rsidR="00707510" w:rsidRDefault="00707510" w:rsidP="00707510">
      <w:pPr>
        <w:pStyle w:val="ListParagraph"/>
        <w:numPr>
          <w:ilvl w:val="1"/>
          <w:numId w:val="42"/>
        </w:numPr>
      </w:pPr>
      <w:r>
        <w:t>Notification Channel</w:t>
      </w:r>
    </w:p>
    <w:p w14:paraId="339E494C" w14:textId="77777777" w:rsidR="00707510" w:rsidRDefault="00707510" w:rsidP="00707510">
      <w:pPr>
        <w:pStyle w:val="ListParagraph"/>
        <w:numPr>
          <w:ilvl w:val="1"/>
          <w:numId w:val="42"/>
        </w:numPr>
      </w:pPr>
      <w:r>
        <w:t>Oracle Archive</w:t>
      </w:r>
    </w:p>
    <w:p w14:paraId="6443F97D" w14:textId="77777777" w:rsidR="00707510" w:rsidRDefault="00707510" w:rsidP="00707510">
      <w:pPr>
        <w:pStyle w:val="ListParagraph"/>
        <w:numPr>
          <w:ilvl w:val="1"/>
          <w:numId w:val="42"/>
        </w:numPr>
      </w:pPr>
      <w:r>
        <w:t>Project Code Generator</w:t>
      </w:r>
    </w:p>
    <w:p w14:paraId="5C3E1CB4" w14:textId="77777777" w:rsidR="00E239FD" w:rsidRDefault="00E239FD" w:rsidP="00215146">
      <w:pPr>
        <w:pStyle w:val="ListParagraph"/>
        <w:numPr>
          <w:ilvl w:val="1"/>
          <w:numId w:val="42"/>
        </w:numPr>
      </w:pPr>
      <w:r>
        <w:t>Request Handler</w:t>
      </w:r>
    </w:p>
    <w:p w14:paraId="0E137B93" w14:textId="77777777" w:rsidR="00E239FD" w:rsidRDefault="00E239FD" w:rsidP="00215146">
      <w:pPr>
        <w:pStyle w:val="ListParagraph"/>
        <w:numPr>
          <w:ilvl w:val="1"/>
          <w:numId w:val="42"/>
        </w:numPr>
      </w:pPr>
      <w:r>
        <w:t>Source Catalog</w:t>
      </w:r>
    </w:p>
    <w:p w14:paraId="16806A84" w14:textId="707B233D" w:rsidR="00E239FD" w:rsidRDefault="00E239FD" w:rsidP="00215146">
      <w:pPr>
        <w:pStyle w:val="ListParagraph"/>
        <w:numPr>
          <w:ilvl w:val="1"/>
          <w:numId w:val="42"/>
        </w:numPr>
      </w:pPr>
      <w:r>
        <w:t>TMCDB</w:t>
      </w:r>
    </w:p>
    <w:p w14:paraId="0BFE5199" w14:textId="54E6DE44" w:rsidR="00E82274" w:rsidRDefault="00E82274" w:rsidP="008A0984">
      <w:pPr>
        <w:pStyle w:val="ListParagraph"/>
        <w:numPr>
          <w:ilvl w:val="0"/>
          <w:numId w:val="42"/>
        </w:numPr>
      </w:pPr>
      <w:r>
        <w:rPr>
          <w:b/>
        </w:rPr>
        <w:t>Control</w:t>
      </w:r>
      <w:r w:rsidRPr="008A0984">
        <w:t>:</w:t>
      </w:r>
      <w:r>
        <w:t xml:space="preserve"> </w:t>
      </w:r>
    </w:p>
    <w:p w14:paraId="143706F3" w14:textId="0F7391FE" w:rsidR="001D60F3" w:rsidRDefault="00E239FD" w:rsidP="00215146">
      <w:pPr>
        <w:pStyle w:val="ListParagraph"/>
        <w:numPr>
          <w:ilvl w:val="1"/>
          <w:numId w:val="42"/>
        </w:numPr>
      </w:pPr>
      <w:r>
        <w:t>Antenna, LO and Timing Hardware</w:t>
      </w:r>
    </w:p>
    <w:p w14:paraId="0911EB11" w14:textId="34AD5AD5" w:rsidR="00E239FD" w:rsidRDefault="00E239FD" w:rsidP="00215146">
      <w:pPr>
        <w:pStyle w:val="ListParagraph"/>
        <w:numPr>
          <w:ilvl w:val="1"/>
          <w:numId w:val="42"/>
        </w:numPr>
      </w:pPr>
      <w:r>
        <w:t>Baseline Correlator Software</w:t>
      </w:r>
    </w:p>
    <w:p w14:paraId="5B1B4385" w14:textId="77777777" w:rsidR="00707510" w:rsidRDefault="00707510" w:rsidP="00707510">
      <w:pPr>
        <w:pStyle w:val="ListParagraph"/>
        <w:numPr>
          <w:ilvl w:val="1"/>
          <w:numId w:val="42"/>
        </w:numPr>
      </w:pPr>
      <w:r>
        <w:t>Data Capturer</w:t>
      </w:r>
    </w:p>
    <w:p w14:paraId="6E65063E" w14:textId="18F2CAE1" w:rsidR="00E239FD" w:rsidRDefault="00E239FD" w:rsidP="00215146">
      <w:pPr>
        <w:pStyle w:val="ListParagraph"/>
        <w:numPr>
          <w:ilvl w:val="1"/>
          <w:numId w:val="42"/>
        </w:numPr>
      </w:pPr>
      <w:r>
        <w:t>Hardware Configuration Database</w:t>
      </w:r>
    </w:p>
    <w:p w14:paraId="1E197EA1" w14:textId="1D68E9FD" w:rsidR="002E1BC4" w:rsidRDefault="002E1BC4" w:rsidP="00215146">
      <w:pPr>
        <w:pStyle w:val="ListParagraph"/>
        <w:numPr>
          <w:ilvl w:val="1"/>
          <w:numId w:val="42"/>
        </w:numPr>
      </w:pPr>
      <w:r>
        <w:t>Hardware Monitor and Control Points, Alarms</w:t>
      </w:r>
    </w:p>
    <w:p w14:paraId="79A3F209" w14:textId="5CB8AC87" w:rsidR="00707510" w:rsidRDefault="00707510" w:rsidP="00707510">
      <w:pPr>
        <w:pStyle w:val="ListParagraph"/>
        <w:numPr>
          <w:ilvl w:val="1"/>
          <w:numId w:val="42"/>
        </w:numPr>
      </w:pPr>
      <w:r>
        <w:t>Quick Look</w:t>
      </w:r>
    </w:p>
    <w:p w14:paraId="3FD8CE38" w14:textId="7CB29240" w:rsidR="001D60F3" w:rsidRDefault="00A6734B" w:rsidP="008A0984">
      <w:pPr>
        <w:pStyle w:val="ListParagraph"/>
        <w:numPr>
          <w:ilvl w:val="0"/>
          <w:numId w:val="42"/>
        </w:numPr>
      </w:pPr>
      <w:r>
        <w:rPr>
          <w:b/>
        </w:rPr>
        <w:lastRenderedPageBreak/>
        <w:t>Data</w:t>
      </w:r>
      <w:r w:rsidR="001D60F3">
        <w:rPr>
          <w:b/>
        </w:rPr>
        <w:t xml:space="preserve"> </w:t>
      </w:r>
      <w:r>
        <w:rPr>
          <w:b/>
        </w:rPr>
        <w:t>Proc</w:t>
      </w:r>
      <w:r w:rsidR="001D60F3">
        <w:rPr>
          <w:b/>
        </w:rPr>
        <w:t>essing</w:t>
      </w:r>
      <w:r w:rsidR="00E82274" w:rsidRPr="008A0984">
        <w:t>:</w:t>
      </w:r>
    </w:p>
    <w:p w14:paraId="1647744F" w14:textId="2D123751" w:rsidR="002E1BC4" w:rsidRDefault="002E1BC4" w:rsidP="00215146">
      <w:pPr>
        <w:pStyle w:val="ListParagraph"/>
        <w:numPr>
          <w:ilvl w:val="1"/>
          <w:numId w:val="42"/>
        </w:numPr>
      </w:pPr>
      <w:r>
        <w:t>CASA</w:t>
      </w:r>
    </w:p>
    <w:p w14:paraId="5108182C" w14:textId="69A1ABA4" w:rsidR="00E82274" w:rsidRDefault="002E1BC4" w:rsidP="00215146">
      <w:pPr>
        <w:pStyle w:val="ListParagraph"/>
        <w:numPr>
          <w:ilvl w:val="1"/>
          <w:numId w:val="42"/>
        </w:numPr>
      </w:pPr>
      <w:r>
        <w:t>Science Pipeline</w:t>
      </w:r>
    </w:p>
    <w:p w14:paraId="3F4BE316" w14:textId="36834488" w:rsidR="001D60F3" w:rsidRDefault="00A6734B" w:rsidP="008A0984">
      <w:pPr>
        <w:pStyle w:val="ListParagraph"/>
        <w:numPr>
          <w:ilvl w:val="0"/>
          <w:numId w:val="42"/>
        </w:numPr>
      </w:pPr>
      <w:r>
        <w:rPr>
          <w:b/>
        </w:rPr>
        <w:t>I</w:t>
      </w:r>
      <w:r w:rsidR="001D60F3">
        <w:rPr>
          <w:b/>
        </w:rPr>
        <w:t xml:space="preserve">ntegration and </w:t>
      </w:r>
      <w:r>
        <w:rPr>
          <w:b/>
        </w:rPr>
        <w:t>R</w:t>
      </w:r>
      <w:r w:rsidR="001D60F3">
        <w:rPr>
          <w:b/>
        </w:rPr>
        <w:t xml:space="preserve">elease </w:t>
      </w:r>
      <w:r>
        <w:rPr>
          <w:b/>
        </w:rPr>
        <w:t>M</w:t>
      </w:r>
      <w:r w:rsidR="001D60F3">
        <w:rPr>
          <w:b/>
        </w:rPr>
        <w:t>anagement</w:t>
      </w:r>
      <w:r w:rsidR="00E82274" w:rsidRPr="008A0984">
        <w:t>:</w:t>
      </w:r>
    </w:p>
    <w:p w14:paraId="19827C05" w14:textId="17760A38" w:rsidR="002E1BC4" w:rsidRDefault="002E1BC4" w:rsidP="00215146">
      <w:pPr>
        <w:pStyle w:val="ListParagraph"/>
        <w:numPr>
          <w:ilvl w:val="1"/>
          <w:numId w:val="42"/>
        </w:numPr>
      </w:pPr>
      <w:r>
        <w:t xml:space="preserve">ALMA </w:t>
      </w:r>
      <w:r w:rsidR="00D332BB">
        <w:t>S</w:t>
      </w:r>
      <w:r>
        <w:t>oftware Build Procedures</w:t>
      </w:r>
    </w:p>
    <w:p w14:paraId="57E976FA" w14:textId="77777777" w:rsidR="00707510" w:rsidRDefault="00707510" w:rsidP="00707510">
      <w:pPr>
        <w:pStyle w:val="ListParagraph"/>
        <w:numPr>
          <w:ilvl w:val="1"/>
          <w:numId w:val="42"/>
        </w:numPr>
      </w:pPr>
      <w:r>
        <w:t>Release Management</w:t>
      </w:r>
    </w:p>
    <w:p w14:paraId="0668CD03" w14:textId="77777777" w:rsidR="002E1BC4" w:rsidRDefault="002E1BC4" w:rsidP="00215146">
      <w:pPr>
        <w:pStyle w:val="ListParagraph"/>
        <w:numPr>
          <w:ilvl w:val="1"/>
          <w:numId w:val="42"/>
        </w:numPr>
      </w:pPr>
      <w:r>
        <w:t>Standard Test Environment</w:t>
      </w:r>
    </w:p>
    <w:p w14:paraId="71D661C5" w14:textId="77777777" w:rsidR="002E1BC4" w:rsidRDefault="002E1BC4" w:rsidP="00215146">
      <w:pPr>
        <w:pStyle w:val="ListParagraph"/>
        <w:numPr>
          <w:ilvl w:val="1"/>
          <w:numId w:val="42"/>
        </w:numPr>
      </w:pPr>
      <w:r>
        <w:t>Standard Web Environment</w:t>
      </w:r>
    </w:p>
    <w:p w14:paraId="4471DD20" w14:textId="677FB8E9" w:rsidR="001D60F3" w:rsidRDefault="008A0984" w:rsidP="008A0984">
      <w:pPr>
        <w:pStyle w:val="ListParagraph"/>
        <w:numPr>
          <w:ilvl w:val="0"/>
          <w:numId w:val="42"/>
        </w:numPr>
      </w:pPr>
      <w:r>
        <w:rPr>
          <w:b/>
        </w:rPr>
        <w:t>Obs</w:t>
      </w:r>
      <w:r w:rsidR="001D60F3">
        <w:rPr>
          <w:b/>
        </w:rPr>
        <w:t xml:space="preserve">ervatory </w:t>
      </w:r>
      <w:r w:rsidR="00A6734B">
        <w:rPr>
          <w:b/>
        </w:rPr>
        <w:t>I</w:t>
      </w:r>
      <w:r w:rsidR="001D60F3">
        <w:rPr>
          <w:b/>
        </w:rPr>
        <w:t>nterfaces</w:t>
      </w:r>
      <w:r w:rsidRPr="008A0984">
        <w:t>:</w:t>
      </w:r>
    </w:p>
    <w:p w14:paraId="2792E014" w14:textId="77777777" w:rsidR="00707510" w:rsidRDefault="00707510" w:rsidP="00707510">
      <w:pPr>
        <w:pStyle w:val="ListParagraph"/>
        <w:numPr>
          <w:ilvl w:val="1"/>
          <w:numId w:val="42"/>
        </w:numPr>
      </w:pPr>
      <w:r>
        <w:t>ALMA Dashboard</w:t>
      </w:r>
    </w:p>
    <w:p w14:paraId="0AE0D3DF" w14:textId="77777777" w:rsidR="00707510" w:rsidRDefault="00707510" w:rsidP="00707510">
      <w:pPr>
        <w:pStyle w:val="ListParagraph"/>
        <w:numPr>
          <w:ilvl w:val="1"/>
          <w:numId w:val="42"/>
        </w:numPr>
      </w:pPr>
      <w:r>
        <w:t>ALMA Quality Assurance (AQUA)</w:t>
      </w:r>
    </w:p>
    <w:p w14:paraId="6BBA927A" w14:textId="77777777" w:rsidR="00707510" w:rsidRDefault="00707510" w:rsidP="00707510">
      <w:pPr>
        <w:pStyle w:val="ListParagraph"/>
        <w:numPr>
          <w:ilvl w:val="1"/>
          <w:numId w:val="42"/>
        </w:numPr>
      </w:pPr>
      <w:r>
        <w:t>Integrated Reporting</w:t>
      </w:r>
    </w:p>
    <w:p w14:paraId="2501DC02" w14:textId="77777777" w:rsidR="00707510" w:rsidRDefault="00707510" w:rsidP="00707510">
      <w:pPr>
        <w:pStyle w:val="ListParagraph"/>
        <w:numPr>
          <w:ilvl w:val="1"/>
          <w:numId w:val="42"/>
        </w:numPr>
      </w:pPr>
      <w:r>
        <w:t>Internal Infrastructure</w:t>
      </w:r>
    </w:p>
    <w:p w14:paraId="0657D789" w14:textId="77777777" w:rsidR="00707510" w:rsidRDefault="00707510" w:rsidP="00707510">
      <w:pPr>
        <w:pStyle w:val="ListParagraph"/>
        <w:numPr>
          <w:ilvl w:val="1"/>
          <w:numId w:val="42"/>
        </w:numPr>
      </w:pPr>
      <w:r>
        <w:t>Observing Project Lifecycle</w:t>
      </w:r>
    </w:p>
    <w:p w14:paraId="64A6EDCD" w14:textId="77777777" w:rsidR="00707510" w:rsidRDefault="00707510" w:rsidP="00707510">
      <w:pPr>
        <w:pStyle w:val="ListParagraph"/>
        <w:numPr>
          <w:ilvl w:val="1"/>
          <w:numId w:val="42"/>
        </w:numPr>
      </w:pPr>
      <w:r>
        <w:t>Observing Tool (OT)</w:t>
      </w:r>
    </w:p>
    <w:p w14:paraId="10089A7E" w14:textId="1935CBA3" w:rsidR="002E1BC4" w:rsidRDefault="002E1BC4" w:rsidP="00215146">
      <w:pPr>
        <w:pStyle w:val="ListParagraph"/>
        <w:numPr>
          <w:ilvl w:val="1"/>
          <w:numId w:val="42"/>
        </w:numPr>
      </w:pPr>
      <w:r>
        <w:t>Operator Master Console</w:t>
      </w:r>
      <w:r w:rsidR="00D332BB">
        <w:t xml:space="preserve"> (OMC)</w:t>
      </w:r>
    </w:p>
    <w:p w14:paraId="2D8F70BE" w14:textId="77777777" w:rsidR="00707510" w:rsidRDefault="00707510" w:rsidP="00707510">
      <w:pPr>
        <w:pStyle w:val="ListParagraph"/>
        <w:numPr>
          <w:ilvl w:val="1"/>
          <w:numId w:val="42"/>
        </w:numPr>
      </w:pPr>
      <w:r>
        <w:t>Phase 1 Manager (Ph1M)</w:t>
      </w:r>
    </w:p>
    <w:p w14:paraId="72E4F380" w14:textId="77777777" w:rsidR="00707510" w:rsidRDefault="00707510" w:rsidP="00707510">
      <w:pPr>
        <w:pStyle w:val="ListParagraph"/>
        <w:numPr>
          <w:ilvl w:val="1"/>
          <w:numId w:val="42"/>
        </w:numPr>
      </w:pPr>
      <w:r>
        <w:t>Project Tracker</w:t>
      </w:r>
    </w:p>
    <w:p w14:paraId="444129E2" w14:textId="77777777" w:rsidR="00707510" w:rsidRDefault="00707510" w:rsidP="00707510">
      <w:pPr>
        <w:pStyle w:val="ListParagraph"/>
        <w:numPr>
          <w:ilvl w:val="1"/>
          <w:numId w:val="42"/>
        </w:numPr>
      </w:pPr>
      <w:r>
        <w:t>Registration</w:t>
      </w:r>
    </w:p>
    <w:p w14:paraId="3B37EA2B" w14:textId="77777777" w:rsidR="00707510" w:rsidRDefault="00707510" w:rsidP="00707510">
      <w:pPr>
        <w:pStyle w:val="ListParagraph"/>
        <w:numPr>
          <w:ilvl w:val="1"/>
          <w:numId w:val="42"/>
        </w:numPr>
      </w:pPr>
      <w:r>
        <w:t>Science Portal</w:t>
      </w:r>
    </w:p>
    <w:p w14:paraId="48B2B807" w14:textId="77777777" w:rsidR="002E1BC4" w:rsidRDefault="002E1BC4" w:rsidP="00215146">
      <w:pPr>
        <w:pStyle w:val="ListParagraph"/>
        <w:numPr>
          <w:ilvl w:val="1"/>
          <w:numId w:val="42"/>
        </w:numPr>
      </w:pPr>
      <w:r>
        <w:t>Sensitivity Calculator</w:t>
      </w:r>
    </w:p>
    <w:p w14:paraId="330C835F" w14:textId="77777777" w:rsidR="00707510" w:rsidRDefault="00707510" w:rsidP="00707510">
      <w:pPr>
        <w:pStyle w:val="ListParagraph"/>
        <w:numPr>
          <w:ilvl w:val="1"/>
          <w:numId w:val="42"/>
        </w:numPr>
      </w:pPr>
      <w:r>
        <w:t>Shift Log Tool</w:t>
      </w:r>
    </w:p>
    <w:p w14:paraId="716CB901" w14:textId="77777777" w:rsidR="00707510" w:rsidRDefault="00707510" w:rsidP="00707510">
      <w:pPr>
        <w:pStyle w:val="ListParagraph"/>
        <w:numPr>
          <w:ilvl w:val="1"/>
          <w:numId w:val="42"/>
        </w:numPr>
      </w:pPr>
      <w:r>
        <w:t>Single Sign-On</w:t>
      </w:r>
    </w:p>
    <w:p w14:paraId="7A3933B7" w14:textId="77777777" w:rsidR="002E1BC4" w:rsidRDefault="002E1BC4" w:rsidP="00215146">
      <w:pPr>
        <w:pStyle w:val="ListParagraph"/>
        <w:numPr>
          <w:ilvl w:val="1"/>
          <w:numId w:val="42"/>
        </w:numPr>
      </w:pPr>
      <w:r>
        <w:t>Submission Service</w:t>
      </w:r>
    </w:p>
    <w:p w14:paraId="71E48AB4" w14:textId="77777777" w:rsidR="002E1BC4" w:rsidRDefault="002E1BC4" w:rsidP="00215146">
      <w:pPr>
        <w:pStyle w:val="ListParagraph"/>
        <w:numPr>
          <w:ilvl w:val="1"/>
          <w:numId w:val="42"/>
        </w:numPr>
      </w:pPr>
      <w:r>
        <w:t>User Registry</w:t>
      </w:r>
    </w:p>
    <w:p w14:paraId="09A40FAD" w14:textId="77777777" w:rsidR="002E1BC4" w:rsidRDefault="002E1BC4" w:rsidP="00215146">
      <w:pPr>
        <w:pStyle w:val="ListParagraph"/>
        <w:numPr>
          <w:ilvl w:val="1"/>
          <w:numId w:val="42"/>
        </w:numPr>
      </w:pPr>
      <w:r>
        <w:t>Web Shift Log Tool</w:t>
      </w:r>
    </w:p>
    <w:p w14:paraId="7845D94F" w14:textId="699148A1" w:rsidR="008A0984" w:rsidRDefault="008A0984" w:rsidP="008A0984">
      <w:pPr>
        <w:pStyle w:val="ListParagraph"/>
        <w:numPr>
          <w:ilvl w:val="0"/>
          <w:numId w:val="42"/>
        </w:numPr>
      </w:pPr>
      <w:r>
        <w:rPr>
          <w:b/>
        </w:rPr>
        <w:t>Scheduling</w:t>
      </w:r>
      <w:r w:rsidRPr="008A0984">
        <w:t>:</w:t>
      </w:r>
      <w:r>
        <w:t xml:space="preserve"> </w:t>
      </w:r>
    </w:p>
    <w:p w14:paraId="2294BB2B" w14:textId="5FFEB448" w:rsidR="001D60F3" w:rsidRDefault="002E1BC4" w:rsidP="00215146">
      <w:pPr>
        <w:pStyle w:val="ListParagraph"/>
        <w:numPr>
          <w:ilvl w:val="1"/>
          <w:numId w:val="42"/>
        </w:numPr>
      </w:pPr>
      <w:r>
        <w:t>Scheduling Planning Tool</w:t>
      </w:r>
    </w:p>
    <w:p w14:paraId="0BA93BC9" w14:textId="059C39B5" w:rsidR="008A0984" w:rsidRDefault="008A0984" w:rsidP="008A0984">
      <w:pPr>
        <w:pStyle w:val="ListParagraph"/>
        <w:numPr>
          <w:ilvl w:val="0"/>
          <w:numId w:val="42"/>
        </w:numPr>
      </w:pPr>
      <w:r>
        <w:rPr>
          <w:b/>
        </w:rPr>
        <w:t>Software Engineering</w:t>
      </w:r>
      <w:r w:rsidR="00A6734B">
        <w:rPr>
          <w:b/>
        </w:rPr>
        <w:t xml:space="preserve"> and Quality Management</w:t>
      </w:r>
      <w:r w:rsidRPr="008A0984">
        <w:t>:</w:t>
      </w:r>
      <w:r>
        <w:t xml:space="preserve"> </w:t>
      </w:r>
    </w:p>
    <w:p w14:paraId="7B72F0C2" w14:textId="77777777" w:rsidR="00707510" w:rsidRDefault="00707510" w:rsidP="00707510">
      <w:pPr>
        <w:pStyle w:val="ListParagraph"/>
        <w:numPr>
          <w:ilvl w:val="1"/>
          <w:numId w:val="42"/>
        </w:numPr>
      </w:pPr>
      <w:r>
        <w:t xml:space="preserve">Auxiliary Services (NRI, </w:t>
      </w:r>
      <w:proofErr w:type="spellStart"/>
      <w:r>
        <w:t>Twiki</w:t>
      </w:r>
      <w:proofErr w:type="spellEnd"/>
      <w:r>
        <w:t>, JIRA)</w:t>
      </w:r>
    </w:p>
    <w:p w14:paraId="11085945" w14:textId="77777777" w:rsidR="00707510" w:rsidRDefault="00707510" w:rsidP="00707510">
      <w:pPr>
        <w:pStyle w:val="ListParagraph"/>
        <w:numPr>
          <w:ilvl w:val="1"/>
          <w:numId w:val="42"/>
        </w:numPr>
      </w:pPr>
      <w:r>
        <w:t>Computing Standards</w:t>
      </w:r>
    </w:p>
    <w:p w14:paraId="5B637133" w14:textId="77777777" w:rsidR="00707510" w:rsidRDefault="00707510" w:rsidP="00707510">
      <w:pPr>
        <w:pStyle w:val="ListParagraph"/>
        <w:numPr>
          <w:ilvl w:val="1"/>
          <w:numId w:val="42"/>
        </w:numPr>
      </w:pPr>
      <w:proofErr w:type="spellStart"/>
      <w:r>
        <w:t>Makefile</w:t>
      </w:r>
      <w:proofErr w:type="spellEnd"/>
      <w:r>
        <w:t xml:space="preserve"> and Build System</w:t>
      </w:r>
    </w:p>
    <w:p w14:paraId="6F4B8E0C" w14:textId="7142E65A" w:rsidR="001D60F3" w:rsidRDefault="002E1BC4" w:rsidP="00215146">
      <w:pPr>
        <w:pStyle w:val="ListParagraph"/>
        <w:numPr>
          <w:ilvl w:val="1"/>
          <w:numId w:val="42"/>
        </w:numPr>
      </w:pPr>
      <w:r>
        <w:t>Operating System, Packages and Utilities</w:t>
      </w:r>
    </w:p>
    <w:p w14:paraId="40FA57D1" w14:textId="49140360" w:rsidR="002E1BC4" w:rsidRDefault="002E1BC4" w:rsidP="00215146">
      <w:pPr>
        <w:pStyle w:val="ListParagraph"/>
        <w:numPr>
          <w:ilvl w:val="1"/>
          <w:numId w:val="42"/>
        </w:numPr>
      </w:pPr>
      <w:r>
        <w:t>Software Repository, Site Replication</w:t>
      </w:r>
    </w:p>
    <w:p w14:paraId="3806CD30" w14:textId="4E9749FD" w:rsidR="002E1BC4" w:rsidRDefault="002E1BC4" w:rsidP="00215146">
      <w:pPr>
        <w:pStyle w:val="ListParagraph"/>
        <w:numPr>
          <w:ilvl w:val="1"/>
          <w:numId w:val="42"/>
        </w:numPr>
      </w:pPr>
      <w:r>
        <w:t>Standard Test Environment Support</w:t>
      </w:r>
    </w:p>
    <w:p w14:paraId="3C817CA3" w14:textId="314F474F" w:rsidR="002E1BC4" w:rsidRDefault="002E1BC4" w:rsidP="00215146">
      <w:pPr>
        <w:pStyle w:val="ListParagraph"/>
        <w:numPr>
          <w:ilvl w:val="1"/>
          <w:numId w:val="42"/>
        </w:numPr>
      </w:pPr>
      <w:r>
        <w:t>User Accounts and Mailing Lists</w:t>
      </w:r>
    </w:p>
    <w:p w14:paraId="1D3C6B6C" w14:textId="294092B7" w:rsidR="008A0984" w:rsidRDefault="008A0984" w:rsidP="008A0984">
      <w:pPr>
        <w:pStyle w:val="ListParagraph"/>
        <w:numPr>
          <w:ilvl w:val="0"/>
          <w:numId w:val="42"/>
        </w:numPr>
      </w:pPr>
      <w:r>
        <w:rPr>
          <w:b/>
        </w:rPr>
        <w:t>Software Operations</w:t>
      </w:r>
      <w:r w:rsidRPr="002007E1">
        <w:t>:</w:t>
      </w:r>
      <w:r w:rsidR="00A6734B">
        <w:t xml:space="preserve"> </w:t>
      </w:r>
    </w:p>
    <w:p w14:paraId="50CBABCF" w14:textId="77777777" w:rsidR="00707510" w:rsidRDefault="00707510" w:rsidP="00707510">
      <w:pPr>
        <w:pStyle w:val="ListParagraph"/>
        <w:numPr>
          <w:ilvl w:val="1"/>
          <w:numId w:val="42"/>
        </w:numPr>
      </w:pPr>
      <w:r>
        <w:t>Hardware Monitoring</w:t>
      </w:r>
    </w:p>
    <w:p w14:paraId="67EF1F7E" w14:textId="2D772FC6" w:rsidR="001D60F3" w:rsidRDefault="002E1BC4" w:rsidP="00215146">
      <w:pPr>
        <w:pStyle w:val="ListParagraph"/>
        <w:numPr>
          <w:ilvl w:val="1"/>
          <w:numId w:val="42"/>
        </w:numPr>
      </w:pPr>
      <w:r>
        <w:t>Operations Software Support</w:t>
      </w:r>
    </w:p>
    <w:p w14:paraId="003666A3" w14:textId="77777777" w:rsidR="001D60F3" w:rsidRDefault="008A0984" w:rsidP="001D60F3">
      <w:pPr>
        <w:pStyle w:val="ListParagraph"/>
        <w:numPr>
          <w:ilvl w:val="0"/>
          <w:numId w:val="42"/>
        </w:numPr>
      </w:pPr>
      <w:r>
        <w:rPr>
          <w:b/>
        </w:rPr>
        <w:t>Tel</w:t>
      </w:r>
      <w:r w:rsidR="001D60F3">
        <w:rPr>
          <w:b/>
        </w:rPr>
        <w:t xml:space="preserve">escope </w:t>
      </w:r>
      <w:r>
        <w:rPr>
          <w:b/>
        </w:rPr>
        <w:t>Cal</w:t>
      </w:r>
      <w:r w:rsidR="001D60F3">
        <w:rPr>
          <w:b/>
        </w:rPr>
        <w:t>ibration</w:t>
      </w:r>
      <w:r w:rsidRPr="008A0984">
        <w:t>:</w:t>
      </w:r>
    </w:p>
    <w:p w14:paraId="72A7D39D" w14:textId="77777777" w:rsidR="008A62B8" w:rsidRPr="00EB1648" w:rsidRDefault="008A62B8" w:rsidP="008A62B8">
      <w:pPr>
        <w:pStyle w:val="ListParagraph"/>
        <w:numPr>
          <w:ilvl w:val="1"/>
          <w:numId w:val="42"/>
        </w:numPr>
        <w:rPr>
          <w:lang w:val="en-IE"/>
        </w:rPr>
      </w:pPr>
      <w:r w:rsidRPr="00EB1648">
        <w:t>Antenna Positions</w:t>
      </w:r>
    </w:p>
    <w:p w14:paraId="78D33E59" w14:textId="77777777" w:rsidR="008A62B8" w:rsidRPr="00EB1648" w:rsidRDefault="008A62B8" w:rsidP="008A62B8">
      <w:pPr>
        <w:pStyle w:val="ListParagraph"/>
        <w:numPr>
          <w:ilvl w:val="1"/>
          <w:numId w:val="42"/>
        </w:numPr>
        <w:rPr>
          <w:lang w:val="en-IE"/>
        </w:rPr>
      </w:pPr>
      <w:r w:rsidRPr="00EB1648">
        <w:t>Delay Scan Results</w:t>
      </w:r>
    </w:p>
    <w:p w14:paraId="399AF264" w14:textId="77777777" w:rsidR="008A62B8" w:rsidRPr="00EB1648" w:rsidRDefault="008A62B8" w:rsidP="008A62B8">
      <w:pPr>
        <w:pStyle w:val="ListParagraph"/>
        <w:numPr>
          <w:ilvl w:val="1"/>
          <w:numId w:val="42"/>
        </w:numPr>
        <w:rPr>
          <w:lang w:val="en-IE"/>
        </w:rPr>
      </w:pPr>
      <w:r w:rsidRPr="00EB1648">
        <w:t>Holography</w:t>
      </w:r>
    </w:p>
    <w:p w14:paraId="7DECD06B" w14:textId="77777777" w:rsidR="008A62B8" w:rsidRPr="00215146" w:rsidRDefault="008A62B8" w:rsidP="008A62B8">
      <w:pPr>
        <w:pStyle w:val="ListParagraph"/>
        <w:numPr>
          <w:ilvl w:val="1"/>
          <w:numId w:val="42"/>
        </w:numPr>
        <w:rPr>
          <w:lang w:val="en-IE"/>
        </w:rPr>
      </w:pPr>
      <w:r w:rsidRPr="00EB1648">
        <w:lastRenderedPageBreak/>
        <w:t>Online and Offline Corrections</w:t>
      </w:r>
      <w:r>
        <w:t xml:space="preserve"> </w:t>
      </w:r>
    </w:p>
    <w:p w14:paraId="34B6D074" w14:textId="77777777" w:rsidR="008A62B8" w:rsidRPr="00EB1648" w:rsidRDefault="008A62B8" w:rsidP="008A62B8">
      <w:pPr>
        <w:pStyle w:val="ListParagraph"/>
        <w:numPr>
          <w:ilvl w:val="1"/>
          <w:numId w:val="42"/>
        </w:numPr>
        <w:rPr>
          <w:lang w:val="en-IE"/>
        </w:rPr>
      </w:pPr>
      <w:r w:rsidRPr="00EB1648">
        <w:t>Pointing Models</w:t>
      </w:r>
    </w:p>
    <w:p w14:paraId="20853DE8" w14:textId="77777777" w:rsidR="00780D1B" w:rsidRPr="00EB1648" w:rsidRDefault="00780D1B" w:rsidP="00EB1648">
      <w:pPr>
        <w:pStyle w:val="ListParagraph"/>
        <w:numPr>
          <w:ilvl w:val="1"/>
          <w:numId w:val="42"/>
        </w:numPr>
        <w:rPr>
          <w:lang w:val="en-IE"/>
        </w:rPr>
      </w:pPr>
      <w:r w:rsidRPr="00EB1648">
        <w:t>WVR Corrections</w:t>
      </w:r>
    </w:p>
    <w:sectPr w:rsidR="00780D1B" w:rsidRPr="00EB1648" w:rsidSect="00C72882">
      <w:type w:val="continuous"/>
      <w:pgSz w:w="11906" w:h="16838"/>
      <w:pgMar w:top="1134" w:right="1134" w:bottom="1134"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22742" w15:done="0"/>
  <w15:commentEx w15:paraId="6F31C19F" w15:done="0"/>
  <w15:commentEx w15:paraId="46680BF0" w15:done="0"/>
  <w15:commentEx w15:paraId="08EC5198" w15:done="0"/>
  <w15:commentEx w15:paraId="0CAEE139" w15:done="0"/>
  <w15:commentEx w15:paraId="00CFED36" w15:done="0"/>
  <w15:commentEx w15:paraId="026120B7" w15:done="0"/>
  <w15:commentEx w15:paraId="6B039C4D" w15:done="0"/>
  <w15:commentEx w15:paraId="53716359" w15:done="0"/>
  <w15:commentEx w15:paraId="01476B5C" w15:done="0"/>
  <w15:commentEx w15:paraId="70F07304" w15:done="0"/>
  <w15:commentEx w15:paraId="3999E2C7" w15:done="0"/>
  <w15:commentEx w15:paraId="47579039" w15:done="0"/>
  <w15:commentEx w15:paraId="7B0E3DC7" w15:done="0"/>
  <w15:commentEx w15:paraId="05E51C06" w15:done="0"/>
  <w15:commentEx w15:paraId="193B812C" w15:done="0"/>
  <w15:commentEx w15:paraId="2F3B179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5AAE" w14:textId="77777777" w:rsidR="00707510" w:rsidRDefault="00707510">
      <w:r>
        <w:separator/>
      </w:r>
    </w:p>
  </w:endnote>
  <w:endnote w:type="continuationSeparator" w:id="0">
    <w:p w14:paraId="22FA5CEC" w14:textId="77777777" w:rsidR="00707510" w:rsidRDefault="00707510">
      <w:r>
        <w:continuationSeparator/>
      </w:r>
    </w:p>
  </w:endnote>
  <w:endnote w:type="continuationNotice" w:id="1">
    <w:p w14:paraId="1038BF27" w14:textId="77777777" w:rsidR="00707510" w:rsidRDefault="007075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Liberation Sans">
    <w:altName w:val="Arial"/>
    <w:charset w:val="00"/>
    <w:family w:val="swiss"/>
    <w:pitch w:val="variable"/>
  </w:font>
  <w:font w:name="DejaVu LGC Sans">
    <w:altName w:val="Times New Roman"/>
    <w:charset w:val="80"/>
    <w:family w:val="auto"/>
    <w:pitch w:val="variable"/>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CA4B" w14:textId="77777777" w:rsidR="00707510" w:rsidRDefault="007075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9225" w14:textId="77777777" w:rsidR="00707510" w:rsidRDefault="0070751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ABE4" w14:textId="77777777" w:rsidR="00707510" w:rsidRDefault="007075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C163" w14:textId="77777777" w:rsidR="00707510" w:rsidRDefault="00707510">
      <w:r>
        <w:separator/>
      </w:r>
    </w:p>
  </w:footnote>
  <w:footnote w:type="continuationSeparator" w:id="0">
    <w:p w14:paraId="44E86F39" w14:textId="77777777" w:rsidR="00707510" w:rsidRDefault="00707510">
      <w:r>
        <w:continuationSeparator/>
      </w:r>
    </w:p>
  </w:footnote>
  <w:footnote w:type="continuationNotice" w:id="1">
    <w:p w14:paraId="2598975E" w14:textId="77777777" w:rsidR="00707510" w:rsidRDefault="00707510">
      <w:pPr>
        <w:spacing w:after="0"/>
      </w:pPr>
    </w:p>
  </w:footnote>
  <w:footnote w:id="2">
    <w:p w14:paraId="52A9F8E0" w14:textId="12FCFA36" w:rsidR="00707510" w:rsidRDefault="00707510">
      <w:pPr>
        <w:pStyle w:val="FootnoteText"/>
      </w:pPr>
      <w:r>
        <w:rPr>
          <w:rStyle w:val="FootnoteReference"/>
        </w:rPr>
        <w:footnoteRef/>
      </w:r>
      <w:r>
        <w:t xml:space="preserve"> ICT-EU numbers given here include regular staff overheads (e.g. training, administrative tasks, etc.). The position of the ICT-EU Head (1.0 FTE) is not included here, as it is not funded by this budget line.</w:t>
      </w:r>
    </w:p>
  </w:footnote>
  <w:footnote w:id="3">
    <w:p w14:paraId="7D68E464" w14:textId="77777777" w:rsidR="00707510" w:rsidRPr="002944D4" w:rsidRDefault="00707510">
      <w:pPr>
        <w:pStyle w:val="FootnoteText"/>
      </w:pPr>
      <w:r>
        <w:rPr>
          <w:rStyle w:val="FootnoteReference"/>
        </w:rPr>
        <w:footnoteRef/>
      </w:r>
      <w:r>
        <w:t xml:space="preserve"> </w:t>
      </w:r>
      <w:r w:rsidRPr="0000611F">
        <w:t xml:space="preserve">Consensus is the </w:t>
      </w:r>
      <w:r>
        <w:t>group</w:t>
      </w:r>
      <w:r w:rsidRPr="0000611F">
        <w:t xml:space="preserve"> resolution when opposing parties set aside their differences and agree on a </w:t>
      </w:r>
      <w:r>
        <w:t>decision</w:t>
      </w:r>
      <w:r w:rsidRPr="0000611F">
        <w:t xml:space="preserve"> that is agreeable to all, even if only barely.</w:t>
      </w:r>
      <w:r>
        <w:t xml:space="preserve"> It is not a majority vote, i.e. all members must give their consent, before a consensus can be reached.</w:t>
      </w:r>
    </w:p>
  </w:footnote>
  <w:footnote w:id="4">
    <w:p w14:paraId="7202FCBA" w14:textId="762D2450" w:rsidR="00707510" w:rsidRDefault="00707510">
      <w:pPr>
        <w:pStyle w:val="FootnoteText"/>
      </w:pPr>
      <w:r>
        <w:rPr>
          <w:rStyle w:val="FootnoteReference"/>
        </w:rPr>
        <w:footnoteRef/>
      </w:r>
      <w:r>
        <w:t xml:space="preserve"> </w:t>
      </w:r>
      <w:r w:rsidR="006E553C">
        <w:t xml:space="preserve">Head of ICT-CL is funded by JAO/ADC </w:t>
      </w:r>
      <w:r w:rsidR="006E553C" w:rsidRPr="00737808">
        <w:t>staffing budget foreseen in the overall</w:t>
      </w:r>
      <w:r w:rsidR="006E553C">
        <w:t xml:space="preserve"> staffing plan</w:t>
      </w:r>
    </w:p>
  </w:footnote>
  <w:footnote w:id="5">
    <w:p w14:paraId="449A1E61" w14:textId="5D69CB1E" w:rsidR="00707510" w:rsidRDefault="00707510">
      <w:pPr>
        <w:pStyle w:val="FootnoteText"/>
      </w:pPr>
      <w:r>
        <w:rPr>
          <w:rStyle w:val="FootnoteReference"/>
        </w:rPr>
        <w:footnoteRef/>
      </w:r>
      <w:r>
        <w:t xml:space="preserve"> Head of ICT-EU is funded by the EASC</w:t>
      </w:r>
    </w:p>
  </w:footnote>
  <w:footnote w:id="6">
    <w:p w14:paraId="09E46A52" w14:textId="25C77683" w:rsidR="006E553C" w:rsidRDefault="006E553C">
      <w:pPr>
        <w:pStyle w:val="FootnoteText"/>
      </w:pPr>
      <w:r>
        <w:rPr>
          <w:rStyle w:val="FootnoteReference"/>
        </w:rPr>
        <w:footnoteRef/>
      </w:r>
      <w:r>
        <w:t xml:space="preserve"> </w:t>
      </w:r>
      <w:r>
        <w:t xml:space="preserve">Head of ICT-CL is funded by JAO/ADC </w:t>
      </w:r>
      <w:r w:rsidRPr="00737808">
        <w:t>staffing budget foreseen in the overall</w:t>
      </w:r>
      <w:r>
        <w:t xml:space="preserve"> staffing plan</w:t>
      </w:r>
    </w:p>
  </w:footnote>
  <w:footnote w:id="7">
    <w:p w14:paraId="47B2D035" w14:textId="475B9522" w:rsidR="00707510" w:rsidRDefault="00707510">
      <w:pPr>
        <w:pStyle w:val="FootnoteText"/>
      </w:pPr>
      <w:r>
        <w:rPr>
          <w:rStyle w:val="FootnoteReference"/>
        </w:rPr>
        <w:footnoteRef/>
      </w:r>
      <w:r>
        <w:t xml:space="preserve"> Head of ICT-EU is funded by the EASC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CellMar>
        <w:left w:w="0" w:type="dxa"/>
        <w:right w:w="0" w:type="dxa"/>
      </w:tblCellMar>
      <w:tblLook w:val="0000" w:firstRow="0" w:lastRow="0" w:firstColumn="0" w:lastColumn="0" w:noHBand="0" w:noVBand="0"/>
    </w:tblPr>
    <w:tblGrid>
      <w:gridCol w:w="2871"/>
      <w:gridCol w:w="2499"/>
      <w:gridCol w:w="3213"/>
    </w:tblGrid>
    <w:tr w:rsidR="00707510" w14:paraId="45F3C3CD" w14:textId="77777777">
      <w:trPr>
        <w:trHeight w:val="224"/>
      </w:trPr>
      <w:tc>
        <w:tcPr>
          <w:tcW w:w="2871" w:type="dxa"/>
          <w:shd w:val="clear" w:color="auto" w:fill="auto"/>
          <w:vAlign w:val="bottom"/>
        </w:tcPr>
        <w:p w14:paraId="52244663" w14:textId="77777777" w:rsidR="00707510" w:rsidRDefault="00707510">
          <w:pPr>
            <w:snapToGrid w:val="0"/>
            <w:rPr>
              <w:rFonts w:ascii="Arial" w:hAnsi="Arial" w:cs="Arial"/>
            </w:rPr>
          </w:pPr>
          <w:r>
            <w:rPr>
              <w:b/>
              <w:noProof/>
              <w:lang w:eastAsia="en-US"/>
            </w:rPr>
            <w:drawing>
              <wp:inline distT="0" distB="0" distL="0" distR="0" wp14:anchorId="686E555B" wp14:editId="6BCD7679">
                <wp:extent cx="1439545" cy="21672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2167255"/>
                        </a:xfrm>
                        <a:prstGeom prst="rect">
                          <a:avLst/>
                        </a:prstGeom>
                        <a:solidFill>
                          <a:srgbClr val="FFFFFF"/>
                        </a:solidFill>
                        <a:ln>
                          <a:noFill/>
                        </a:ln>
                      </pic:spPr>
                    </pic:pic>
                  </a:graphicData>
                </a:graphic>
              </wp:inline>
            </w:drawing>
          </w:r>
        </w:p>
      </w:tc>
      <w:tc>
        <w:tcPr>
          <w:tcW w:w="2499" w:type="dxa"/>
          <w:shd w:val="clear" w:color="auto" w:fill="auto"/>
          <w:vAlign w:val="bottom"/>
        </w:tcPr>
        <w:p w14:paraId="54AD1C4E" w14:textId="77777777" w:rsidR="00707510" w:rsidRDefault="00707510">
          <w:pPr>
            <w:snapToGrid w:val="0"/>
            <w:rPr>
              <w:rFonts w:ascii="Arial" w:hAnsi="Arial" w:cs="Arial"/>
            </w:rPr>
          </w:pPr>
          <w:r>
            <w:rPr>
              <w:rFonts w:ascii="Arial" w:hAnsi="Arial" w:cs="Arial"/>
            </w:rPr>
            <w:t xml:space="preserve"> </w:t>
          </w:r>
          <w:r>
            <w:rPr>
              <w:b/>
              <w:bCs/>
              <w:noProof/>
              <w:lang w:eastAsia="en-US"/>
            </w:rPr>
            <w:drawing>
              <wp:inline distT="0" distB="0" distL="0" distR="0" wp14:anchorId="4446E7CF" wp14:editId="6F37C0BF">
                <wp:extent cx="1922145" cy="11766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1176655"/>
                        </a:xfrm>
                        <a:prstGeom prst="rect">
                          <a:avLst/>
                        </a:prstGeom>
                        <a:solidFill>
                          <a:srgbClr val="FFFFFF"/>
                        </a:solidFill>
                        <a:ln>
                          <a:noFill/>
                        </a:ln>
                      </pic:spPr>
                    </pic:pic>
                  </a:graphicData>
                </a:graphic>
              </wp:inline>
            </w:drawing>
          </w:r>
        </w:p>
      </w:tc>
      <w:tc>
        <w:tcPr>
          <w:tcW w:w="3213" w:type="dxa"/>
          <w:shd w:val="clear" w:color="auto" w:fill="auto"/>
          <w:vAlign w:val="bottom"/>
        </w:tcPr>
        <w:p w14:paraId="1023BC19" w14:textId="77777777" w:rsidR="00707510" w:rsidRDefault="00707510">
          <w:pPr>
            <w:pStyle w:val="BodyTextIndent2"/>
            <w:snapToGrid w:val="0"/>
            <w:rPr>
              <w:rFonts w:ascii="Arial" w:hAnsi="Arial" w:cs="Arial"/>
            </w:rPr>
          </w:pPr>
        </w:p>
      </w:tc>
    </w:tr>
  </w:tbl>
  <w:p w14:paraId="33AB7C92" w14:textId="77777777" w:rsidR="00707510" w:rsidRDefault="007075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9A96" w14:textId="77777777" w:rsidR="00707510" w:rsidRDefault="0070751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Ind w:w="154" w:type="dxa"/>
      <w:tblLayout w:type="fixed"/>
      <w:tblCellMar>
        <w:left w:w="113" w:type="dxa"/>
        <w:right w:w="113" w:type="dxa"/>
      </w:tblCellMar>
      <w:tblLook w:val="0000" w:firstRow="0" w:lastRow="0" w:firstColumn="0" w:lastColumn="0" w:noHBand="0" w:noVBand="0"/>
    </w:tblPr>
    <w:tblGrid>
      <w:gridCol w:w="1377"/>
      <w:gridCol w:w="3827"/>
      <w:gridCol w:w="4261"/>
    </w:tblGrid>
    <w:tr w:rsidR="00707510" w14:paraId="38767991" w14:textId="77777777">
      <w:trPr>
        <w:trHeight w:val="1247"/>
      </w:trPr>
      <w:tc>
        <w:tcPr>
          <w:tcW w:w="1377" w:type="dxa"/>
          <w:tcBorders>
            <w:top w:val="single" w:sz="4" w:space="0" w:color="000000"/>
            <w:left w:val="single" w:sz="4" w:space="0" w:color="000000"/>
            <w:bottom w:val="single" w:sz="4" w:space="0" w:color="000000"/>
          </w:tcBorders>
          <w:shd w:val="clear" w:color="auto" w:fill="auto"/>
          <w:vAlign w:val="center"/>
        </w:tcPr>
        <w:p w14:paraId="401CAED8" w14:textId="77777777" w:rsidR="00707510" w:rsidRDefault="00707510">
          <w:pPr>
            <w:pStyle w:val="Header"/>
            <w:snapToGrid w:val="0"/>
            <w:rPr>
              <w:rFonts w:ascii="Arial" w:hAnsi="Arial" w:cs="Arial"/>
              <w:b/>
              <w:bCs/>
            </w:rPr>
          </w:pPr>
          <w:r>
            <w:rPr>
              <w:rFonts w:ascii="Arial" w:hAnsi="Arial" w:cs="Arial"/>
              <w:b/>
              <w:bCs/>
              <w:noProof/>
              <w:lang w:eastAsia="en-US"/>
            </w:rPr>
            <w:drawing>
              <wp:inline distT="0" distB="0" distL="0" distR="0" wp14:anchorId="48EA4357" wp14:editId="5E26466E">
                <wp:extent cx="762000" cy="1134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34745"/>
                        </a:xfrm>
                        <a:prstGeom prst="rect">
                          <a:avLst/>
                        </a:prstGeom>
                        <a:solidFill>
                          <a:srgbClr val="FFFFFF"/>
                        </a:solidFill>
                        <a:ln>
                          <a:noFill/>
                        </a:ln>
                      </pic:spPr>
                    </pic:pic>
                  </a:graphicData>
                </a:graphic>
              </wp:inline>
            </w:drawing>
          </w:r>
        </w:p>
      </w:tc>
      <w:tc>
        <w:tcPr>
          <w:tcW w:w="3827" w:type="dxa"/>
          <w:tcBorders>
            <w:top w:val="single" w:sz="4" w:space="0" w:color="000000"/>
            <w:left w:val="single" w:sz="4" w:space="0" w:color="000000"/>
            <w:bottom w:val="single" w:sz="4" w:space="0" w:color="000000"/>
          </w:tcBorders>
          <w:shd w:val="clear" w:color="auto" w:fill="auto"/>
        </w:tcPr>
        <w:p w14:paraId="276C5F06" w14:textId="77777777" w:rsidR="00707510" w:rsidRDefault="00707510">
          <w:pPr>
            <w:snapToGrid w:val="0"/>
            <w:rPr>
              <w:rFonts w:ascii="Arial" w:hAnsi="Arial" w:cs="Arial"/>
              <w:b/>
              <w:bCs/>
            </w:rPr>
          </w:pPr>
        </w:p>
        <w:p w14:paraId="038638C2" w14:textId="77777777" w:rsidR="00707510" w:rsidRDefault="00707510">
          <w:pPr>
            <w:rPr>
              <w:rFonts w:ascii="Arial" w:hAnsi="Arial" w:cs="Arial"/>
              <w:b/>
              <w:bCs/>
            </w:rPr>
          </w:pPr>
          <w:r>
            <w:rPr>
              <w:rFonts w:ascii="Arial" w:hAnsi="Arial" w:cs="Arial"/>
              <w:b/>
              <w:bCs/>
            </w:rPr>
            <w:t>ALMA Project</w:t>
          </w:r>
        </w:p>
        <w:p w14:paraId="4F3C1A35" w14:textId="19C5881D" w:rsidR="00707510" w:rsidRDefault="006E553C" w:rsidP="00E52030">
          <w:pPr>
            <w:jc w:val="left"/>
            <w:rPr>
              <w:rFonts w:ascii="Arial" w:hAnsi="Arial" w:cs="Arial"/>
              <w:sz w:val="20"/>
              <w:szCs w:val="20"/>
            </w:rPr>
          </w:pPr>
          <w:r>
            <w:fldChar w:fldCharType="begin"/>
          </w:r>
          <w:r>
            <w:instrText xml:space="preserve"> TITLE  \* MERGEFORMAT </w:instrText>
          </w:r>
          <w:r>
            <w:fldChar w:fldCharType="separate"/>
          </w:r>
          <w:r w:rsidR="00707510" w:rsidRPr="008854C7">
            <w:rPr>
              <w:rFonts w:ascii="Arial" w:hAnsi="Arial" w:cs="Arial"/>
              <w:sz w:val="20"/>
              <w:szCs w:val="20"/>
            </w:rPr>
            <w:t>ALMA Integrated Computing Team Implementation Plan</w:t>
          </w:r>
          <w:r>
            <w:rPr>
              <w:rFonts w:ascii="Arial" w:hAnsi="Arial" w:cs="Arial"/>
              <w:sz w:val="20"/>
              <w:szCs w:val="20"/>
            </w:rPr>
            <w:fldChar w:fldCharType="end"/>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4FC631C7" w14:textId="77777777" w:rsidR="00707510" w:rsidRDefault="00707510">
          <w:pPr>
            <w:tabs>
              <w:tab w:val="left" w:pos="851"/>
            </w:tabs>
            <w:snapToGrid w:val="0"/>
            <w:rPr>
              <w:rFonts w:ascii="Arial" w:hAnsi="Arial" w:cs="Arial"/>
              <w:sz w:val="20"/>
              <w:szCs w:val="20"/>
            </w:rPr>
          </w:pPr>
        </w:p>
        <w:p w14:paraId="017086EC" w14:textId="77777777" w:rsidR="00707510" w:rsidRPr="00AD77C8" w:rsidRDefault="00707510">
          <w:pPr>
            <w:tabs>
              <w:tab w:val="left" w:pos="851"/>
            </w:tabs>
            <w:rPr>
              <w:rFonts w:ascii="Arial" w:hAnsi="Arial" w:cs="Arial"/>
              <w:sz w:val="20"/>
              <w:szCs w:val="20"/>
              <w:lang w:val="es-CL"/>
            </w:rPr>
          </w:pPr>
          <w:r w:rsidRPr="00AD77C8">
            <w:rPr>
              <w:rFonts w:ascii="Arial" w:hAnsi="Arial" w:cs="Arial"/>
              <w:sz w:val="20"/>
              <w:szCs w:val="20"/>
              <w:lang w:val="es-CL"/>
            </w:rPr>
            <w:t xml:space="preserve">Doc # : </w:t>
          </w:r>
          <w:r w:rsidRPr="00AD77C8">
            <w:rPr>
              <w:rFonts w:ascii="Arial" w:hAnsi="Arial" w:cs="Arial"/>
              <w:b/>
              <w:sz w:val="20"/>
              <w:szCs w:val="20"/>
              <w:lang w:val="es-CL"/>
            </w:rPr>
            <w:t xml:space="preserve"> </w:t>
          </w:r>
          <w:r>
            <w:rPr>
              <w:rFonts w:cs="Arial"/>
              <w:b/>
              <w:sz w:val="20"/>
              <w:szCs w:val="20"/>
            </w:rPr>
            <w:fldChar w:fldCharType="begin"/>
          </w:r>
          <w:r w:rsidRPr="00AD77C8">
            <w:rPr>
              <w:rFonts w:cs="Arial"/>
              <w:b/>
              <w:sz w:val="20"/>
              <w:szCs w:val="20"/>
              <w:lang w:val="es-CL"/>
            </w:rPr>
            <w:instrText xml:space="preserve"> DOCPROPERTY "Document number"</w:instrText>
          </w:r>
          <w:r>
            <w:rPr>
              <w:rFonts w:cs="Arial"/>
              <w:b/>
              <w:sz w:val="20"/>
              <w:szCs w:val="20"/>
            </w:rPr>
            <w:fldChar w:fldCharType="separate"/>
          </w:r>
          <w:r>
            <w:rPr>
              <w:rFonts w:cs="Arial"/>
              <w:b/>
              <w:sz w:val="20"/>
              <w:szCs w:val="20"/>
              <w:lang w:val="es-CL"/>
            </w:rPr>
            <w:t>COMP-70.05.00.00-0025-B-PLA</w:t>
          </w:r>
          <w:r>
            <w:rPr>
              <w:rFonts w:cs="Arial"/>
              <w:b/>
              <w:sz w:val="20"/>
              <w:szCs w:val="20"/>
            </w:rPr>
            <w:fldChar w:fldCharType="end"/>
          </w:r>
        </w:p>
        <w:p w14:paraId="54F4C73A" w14:textId="3F818AE9" w:rsidR="00707510" w:rsidRDefault="00707510">
          <w:pPr>
            <w:tabs>
              <w:tab w:val="left" w:pos="851"/>
            </w:tabs>
            <w:rPr>
              <w:rFonts w:ascii="Arial" w:hAnsi="Arial" w:cs="Arial"/>
              <w:sz w:val="20"/>
              <w:szCs w:val="20"/>
            </w:rPr>
          </w:pPr>
          <w:r>
            <w:rPr>
              <w:rFonts w:ascii="Arial" w:hAnsi="Arial" w:cs="Arial"/>
              <w:sz w:val="20"/>
              <w:szCs w:val="20"/>
            </w:rPr>
            <w:t xml:space="preserve">Date:     </w:t>
          </w:r>
          <w:r>
            <w:rPr>
              <w:rFonts w:cs="Arial"/>
              <w:sz w:val="20"/>
              <w:szCs w:val="20"/>
            </w:rPr>
            <w:fldChar w:fldCharType="begin"/>
          </w:r>
          <w:r>
            <w:rPr>
              <w:rFonts w:cs="Arial"/>
              <w:sz w:val="20"/>
              <w:szCs w:val="20"/>
            </w:rPr>
            <w:instrText xml:space="preserve"> DOCPROPERTY "Date completed"</w:instrText>
          </w:r>
          <w:r>
            <w:rPr>
              <w:rFonts w:cs="Arial"/>
              <w:sz w:val="20"/>
              <w:szCs w:val="20"/>
            </w:rPr>
            <w:fldChar w:fldCharType="separate"/>
          </w:r>
          <w:r>
            <w:rPr>
              <w:rFonts w:cs="Arial"/>
              <w:sz w:val="20"/>
              <w:szCs w:val="20"/>
            </w:rPr>
            <w:t>2015-01-08</w:t>
          </w:r>
          <w:r>
            <w:rPr>
              <w:rFonts w:cs="Arial"/>
              <w:sz w:val="20"/>
              <w:szCs w:val="20"/>
            </w:rPr>
            <w:fldChar w:fldCharType="end"/>
          </w:r>
        </w:p>
        <w:p w14:paraId="4D8BDE74" w14:textId="58E458A8" w:rsidR="00707510" w:rsidRDefault="00707510">
          <w:pPr>
            <w:tabs>
              <w:tab w:val="left" w:pos="851"/>
            </w:tabs>
            <w:rPr>
              <w:rFonts w:ascii="Arial" w:hAnsi="Arial" w:cs="Arial"/>
              <w:sz w:val="20"/>
              <w:szCs w:val="20"/>
            </w:rPr>
          </w:pPr>
          <w:r>
            <w:rPr>
              <w:rFonts w:ascii="Arial" w:hAnsi="Arial" w:cs="Arial"/>
              <w:sz w:val="20"/>
              <w:szCs w:val="20"/>
            </w:rPr>
            <w:t xml:space="preserve">Status:  </w:t>
          </w:r>
          <w:r>
            <w:rPr>
              <w:rFonts w:cs="Arial"/>
              <w:sz w:val="20"/>
              <w:szCs w:val="20"/>
            </w:rPr>
            <w:fldChar w:fldCharType="begin"/>
          </w:r>
          <w:r>
            <w:rPr>
              <w:rFonts w:cs="Arial"/>
              <w:sz w:val="20"/>
              <w:szCs w:val="20"/>
            </w:rPr>
            <w:instrText xml:space="preserve"> DOCPROPERTY "Status"</w:instrText>
          </w:r>
          <w:r>
            <w:rPr>
              <w:rFonts w:cs="Arial"/>
              <w:sz w:val="20"/>
              <w:szCs w:val="20"/>
            </w:rPr>
            <w:fldChar w:fldCharType="separate"/>
          </w:r>
          <w:r w:rsidR="002D1428">
            <w:rPr>
              <w:rFonts w:cs="Arial"/>
              <w:sz w:val="20"/>
              <w:szCs w:val="20"/>
            </w:rPr>
            <w:t>final</w:t>
          </w:r>
          <w:r>
            <w:rPr>
              <w:rFonts w:cs="Arial"/>
              <w:sz w:val="20"/>
              <w:szCs w:val="20"/>
            </w:rPr>
            <w:fldChar w:fldCharType="end"/>
          </w:r>
        </w:p>
        <w:p w14:paraId="09E1DA0A" w14:textId="77777777" w:rsidR="00707510" w:rsidRDefault="00707510">
          <w:pPr>
            <w:tabs>
              <w:tab w:val="left" w:pos="851"/>
            </w:tabs>
          </w:pPr>
          <w:r>
            <w:rPr>
              <w:rFonts w:ascii="Arial" w:hAnsi="Arial" w:cs="Arial"/>
              <w:sz w:val="20"/>
              <w:szCs w:val="20"/>
            </w:rPr>
            <w:t xml:space="preserve">Page: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6E553C">
            <w:rPr>
              <w:rFonts w:cs="Arial"/>
              <w:noProof/>
              <w:sz w:val="20"/>
              <w:szCs w:val="20"/>
            </w:rPr>
            <w:t>21</w:t>
          </w:r>
          <w:r>
            <w:rPr>
              <w:rFonts w:cs="Arial"/>
              <w:sz w:val="20"/>
              <w:szCs w:val="20"/>
            </w:rPr>
            <w:fldChar w:fldCharType="end"/>
          </w:r>
          <w:r>
            <w:rPr>
              <w:rFonts w:ascii="Arial" w:hAnsi="Arial" w:cs="Arial"/>
              <w:sz w:val="20"/>
              <w:szCs w:val="20"/>
            </w:rPr>
            <w:t xml:space="preserve"> of </w:t>
          </w:r>
          <w:r>
            <w:rPr>
              <w:rFonts w:cs="Arial"/>
              <w:sz w:val="20"/>
              <w:szCs w:val="20"/>
            </w:rPr>
            <w:fldChar w:fldCharType="begin"/>
          </w:r>
          <w:r>
            <w:rPr>
              <w:rFonts w:cs="Arial"/>
              <w:sz w:val="20"/>
              <w:szCs w:val="20"/>
            </w:rPr>
            <w:instrText xml:space="preserve"> NUMPAGES \*Arabic </w:instrText>
          </w:r>
          <w:r>
            <w:rPr>
              <w:rFonts w:cs="Arial"/>
              <w:sz w:val="20"/>
              <w:szCs w:val="20"/>
            </w:rPr>
            <w:fldChar w:fldCharType="separate"/>
          </w:r>
          <w:r w:rsidR="006E553C">
            <w:rPr>
              <w:rFonts w:cs="Arial"/>
              <w:noProof/>
              <w:sz w:val="20"/>
              <w:szCs w:val="20"/>
            </w:rPr>
            <w:t>31</w:t>
          </w:r>
          <w:r>
            <w:rPr>
              <w:rFonts w:cs="Arial"/>
              <w:sz w:val="20"/>
              <w:szCs w:val="20"/>
            </w:rPr>
            <w:fldChar w:fldCharType="end"/>
          </w:r>
        </w:p>
      </w:tc>
    </w:tr>
  </w:tbl>
  <w:p w14:paraId="3422718A" w14:textId="77777777" w:rsidR="00707510" w:rsidRDefault="00707510"/>
  <w:p w14:paraId="286A8803" w14:textId="77777777" w:rsidR="00707510" w:rsidRDefault="0070751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09EA" w14:textId="77777777" w:rsidR="00707510" w:rsidRDefault="007075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18F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C78455A"/>
    <w:lvl w:ilvl="0">
      <w:start w:val="1"/>
      <w:numFmt w:val="decimal"/>
      <w:pStyle w:val="Heading1"/>
      <w:lvlText w:val="%1"/>
      <w:lvlJc w:val="left"/>
      <w:pPr>
        <w:tabs>
          <w:tab w:val="num" w:pos="360"/>
        </w:tabs>
        <w:ind w:left="0" w:firstLine="0"/>
      </w:pPr>
      <w:rPr>
        <w:rFonts w:ascii="Symbol" w:hAnsi="Symbol" w:cs="Times" w:hint="default"/>
        <w:b/>
        <w:sz w:val="24"/>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422"/>
        </w:tabs>
        <w:ind w:left="1062" w:hanging="720"/>
      </w:pPr>
      <w:rPr>
        <w:rFonts w:hint="default"/>
      </w:rPr>
    </w:lvl>
    <w:lvl w:ilvl="3">
      <w:start w:val="1"/>
      <w:numFmt w:val="decimal"/>
      <w:pStyle w:val="Heading4"/>
      <w:lvlText w:val="%1.%2.%3.%4"/>
      <w:lvlJc w:val="left"/>
      <w:pPr>
        <w:tabs>
          <w:tab w:val="num" w:pos="1077"/>
        </w:tabs>
        <w:ind w:left="720" w:hanging="720"/>
      </w:pPr>
      <w:rPr>
        <w:rFonts w:ascii="Times New Roman" w:hAnsi="Times New Roman" w:cs="Times" w:hint="default"/>
        <w:b/>
        <w:bCs/>
        <w:i w:val="0"/>
        <w:iCs w:val="0"/>
        <w:sz w:val="24"/>
        <w:szCs w:val="24"/>
      </w:rPr>
    </w:lvl>
    <w:lvl w:ilvl="4">
      <w:start w:val="1"/>
      <w:numFmt w:val="decimal"/>
      <w:pStyle w:val="Heading5"/>
      <w:lvlText w:val="%1.%2.%3.%4.%5"/>
      <w:lvlJc w:val="left"/>
      <w:pPr>
        <w:tabs>
          <w:tab w:val="num" w:pos="1800"/>
        </w:tabs>
        <w:ind w:left="1008" w:hanging="1008"/>
      </w:pPr>
      <w:rPr>
        <w:rFonts w:hint="default"/>
      </w:rPr>
    </w:lvl>
    <w:lvl w:ilvl="5">
      <w:start w:val="1"/>
      <w:numFmt w:val="decimal"/>
      <w:pStyle w:val="Heading6"/>
      <w:lvlText w:val="%1.%2.%3.%4.%5.%6"/>
      <w:lvlJc w:val="left"/>
      <w:pPr>
        <w:tabs>
          <w:tab w:val="num" w:pos="2160"/>
        </w:tabs>
        <w:ind w:left="1152" w:hanging="1152"/>
      </w:pPr>
      <w:rPr>
        <w:rFonts w:hint="default"/>
      </w:rPr>
    </w:lvl>
    <w:lvl w:ilvl="6">
      <w:start w:val="1"/>
      <w:numFmt w:val="decimal"/>
      <w:pStyle w:val="Heading7"/>
      <w:lvlText w:val="%1.%2.%3.%4.%5.%6.%7"/>
      <w:lvlJc w:val="left"/>
      <w:pPr>
        <w:tabs>
          <w:tab w:val="num" w:pos="2520"/>
        </w:tabs>
        <w:ind w:left="1296" w:hanging="1296"/>
      </w:pPr>
      <w:rPr>
        <w:rFonts w:hint="default"/>
      </w:rPr>
    </w:lvl>
    <w:lvl w:ilvl="7">
      <w:start w:val="1"/>
      <w:numFmt w:val="decimal"/>
      <w:pStyle w:val="Heading8"/>
      <w:lvlText w:val="%1.%2.%3.%4.%5.%6.%7.%8"/>
      <w:lvlJc w:val="left"/>
      <w:pPr>
        <w:tabs>
          <w:tab w:val="num" w:pos="2880"/>
        </w:tabs>
        <w:ind w:left="1440" w:hanging="1440"/>
      </w:pPr>
      <w:rPr>
        <w:rFonts w:hint="default"/>
      </w:rPr>
    </w:lvl>
    <w:lvl w:ilvl="8">
      <w:start w:val="1"/>
      <w:numFmt w:val="decimal"/>
      <w:pStyle w:val="Heading9"/>
      <w:lvlText w:val="%1.%2.%3.%4.%5.%6.%7.%8.%9"/>
      <w:lvlJc w:val="left"/>
      <w:pPr>
        <w:tabs>
          <w:tab w:val="num" w:pos="3240"/>
        </w:tabs>
        <w:ind w:left="1584" w:hanging="1584"/>
      </w:pPr>
      <w:rPr>
        <w:rFonts w:hint="default"/>
      </w:rPr>
    </w:lvl>
  </w:abstractNum>
  <w:abstractNum w:abstractNumId="2">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3">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4">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5">
    <w:nsid w:val="00000005"/>
    <w:multiLevelType w:val="singleLevel"/>
    <w:tmpl w:val="00000005"/>
    <w:name w:val="WW8Num4"/>
    <w:lvl w:ilvl="0">
      <w:start w:val="1"/>
      <w:numFmt w:val="decimal"/>
      <w:pStyle w:val="ListNumber2"/>
      <w:lvlText w:val="%1."/>
      <w:lvlJc w:val="left"/>
      <w:pPr>
        <w:tabs>
          <w:tab w:val="num" w:pos="720"/>
        </w:tabs>
        <w:ind w:left="720" w:hanging="360"/>
      </w:pPr>
    </w:lvl>
  </w:abstractNum>
  <w:abstractNum w:abstractNumId="6">
    <w:nsid w:val="00000006"/>
    <w:multiLevelType w:val="singleLevel"/>
    <w:tmpl w:val="00000006"/>
    <w:name w:val="WW8Num5"/>
    <w:lvl w:ilvl="0">
      <w:start w:val="1"/>
      <w:numFmt w:val="bullet"/>
      <w:pStyle w:val="ListBullet5"/>
      <w:lvlText w:val=""/>
      <w:lvlJc w:val="left"/>
      <w:pPr>
        <w:tabs>
          <w:tab w:val="num" w:pos="1800"/>
        </w:tabs>
        <w:ind w:left="1800" w:hanging="360"/>
      </w:pPr>
      <w:rPr>
        <w:rFonts w:ascii="Symbol" w:hAnsi="Symbol"/>
      </w:rPr>
    </w:lvl>
  </w:abstractNum>
  <w:abstractNum w:abstractNumId="7">
    <w:nsid w:val="00000007"/>
    <w:multiLevelType w:val="singleLevel"/>
    <w:tmpl w:val="00000007"/>
    <w:name w:val="WW8Num6"/>
    <w:lvl w:ilvl="0">
      <w:start w:val="1"/>
      <w:numFmt w:val="bullet"/>
      <w:pStyle w:val="ListBullet4"/>
      <w:lvlText w:val=""/>
      <w:lvlJc w:val="left"/>
      <w:pPr>
        <w:tabs>
          <w:tab w:val="num" w:pos="1440"/>
        </w:tabs>
        <w:ind w:left="1440" w:hanging="360"/>
      </w:pPr>
      <w:rPr>
        <w:rFonts w:ascii="Symbol" w:hAnsi="Symbol"/>
      </w:rPr>
    </w:lvl>
  </w:abstractNum>
  <w:abstractNum w:abstractNumId="8">
    <w:nsid w:val="00000008"/>
    <w:multiLevelType w:val="singleLevel"/>
    <w:tmpl w:val="00000008"/>
    <w:name w:val="WW8Num7"/>
    <w:lvl w:ilvl="0">
      <w:start w:val="1"/>
      <w:numFmt w:val="bullet"/>
      <w:pStyle w:val="ListBullet3"/>
      <w:lvlText w:val=""/>
      <w:lvlJc w:val="left"/>
      <w:pPr>
        <w:tabs>
          <w:tab w:val="num" w:pos="1080"/>
        </w:tabs>
        <w:ind w:left="1080" w:hanging="360"/>
      </w:pPr>
      <w:rPr>
        <w:rFonts w:ascii="Symbol" w:hAnsi="Symbol"/>
      </w:rPr>
    </w:lvl>
  </w:abstractNum>
  <w:abstractNum w:abstractNumId="9">
    <w:nsid w:val="00000009"/>
    <w:multiLevelType w:val="singleLevel"/>
    <w:tmpl w:val="00000009"/>
    <w:name w:val="WW8Num8"/>
    <w:lvl w:ilvl="0">
      <w:start w:val="1"/>
      <w:numFmt w:val="bullet"/>
      <w:pStyle w:val="ListBullet2"/>
      <w:lvlText w:val=""/>
      <w:lvlJc w:val="left"/>
      <w:pPr>
        <w:tabs>
          <w:tab w:val="num" w:pos="720"/>
        </w:tabs>
        <w:ind w:left="720" w:hanging="360"/>
      </w:pPr>
      <w:rPr>
        <w:rFonts w:ascii="Symbol" w:hAnsi="Symbol"/>
      </w:rPr>
    </w:lvl>
  </w:abstractNum>
  <w:abstractNum w:abstractNumId="1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1">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2">
    <w:nsid w:val="0000000C"/>
    <w:multiLevelType w:val="singleLevel"/>
    <w:tmpl w:val="CE448EF4"/>
    <w:name w:val="WW8Num20"/>
    <w:lvl w:ilvl="0">
      <w:start w:val="1"/>
      <w:numFmt w:val="upperLetter"/>
      <w:pStyle w:val="Appendix"/>
      <w:lvlText w:val="Appendix %1."/>
      <w:lvlJc w:val="left"/>
      <w:pPr>
        <w:tabs>
          <w:tab w:val="num" w:pos="0"/>
        </w:tabs>
        <w:ind w:left="720" w:hanging="360"/>
      </w:pPr>
      <w:rPr>
        <w:rFonts w:hint="default"/>
      </w:rPr>
    </w:lvl>
  </w:abstractNum>
  <w:abstractNum w:abstractNumId="13">
    <w:nsid w:val="0000000D"/>
    <w:multiLevelType w:val="singleLevel"/>
    <w:tmpl w:val="0000000D"/>
    <w:name w:val="WW8Num33"/>
    <w:lvl w:ilvl="0">
      <w:numFmt w:val="bullet"/>
      <w:pStyle w:val="Bullet2"/>
      <w:lvlText w:val="-"/>
      <w:lvlJc w:val="left"/>
      <w:pPr>
        <w:tabs>
          <w:tab w:val="num" w:pos="927"/>
        </w:tabs>
        <w:ind w:left="927" w:hanging="360"/>
      </w:pPr>
      <w:rPr>
        <w:rFonts w:ascii="OpenSymbol" w:hAnsi="OpenSymbol"/>
      </w:rPr>
    </w:lvl>
  </w:abstractNum>
  <w:abstractNum w:abstractNumId="14">
    <w:nsid w:val="0000000E"/>
    <w:multiLevelType w:val="singleLevel"/>
    <w:tmpl w:val="0000000E"/>
    <w:name w:val="WW8Num39"/>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42"/>
    <w:lvl w:ilvl="0">
      <w:start w:val="1"/>
      <w:numFmt w:val="decimal"/>
      <w:pStyle w:val="H1"/>
      <w:lvlText w:val="%1"/>
      <w:lvlJc w:val="left"/>
      <w:pPr>
        <w:tabs>
          <w:tab w:val="num" w:pos="432"/>
        </w:tabs>
        <w:ind w:left="432" w:hanging="432"/>
      </w:pPr>
    </w:lvl>
    <w:lvl w:ilvl="1">
      <w:start w:val="1"/>
      <w:numFmt w:val="decimal"/>
      <w:lvlText w:val="%1.%2"/>
      <w:lvlJc w:val="left"/>
      <w:pPr>
        <w:tabs>
          <w:tab w:val="num" w:pos="72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15A184D"/>
    <w:multiLevelType w:val="hybridMultilevel"/>
    <w:tmpl w:val="5602E0BA"/>
    <w:lvl w:ilvl="0" w:tplc="BCBE6612">
      <w:start w:val="1"/>
      <w:numFmt w:val="decimalZero"/>
      <w:lvlText w:val="Action %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976470"/>
    <w:multiLevelType w:val="multilevel"/>
    <w:tmpl w:val="B71408C0"/>
    <w:lvl w:ilvl="0">
      <w:start w:val="1"/>
      <w:numFmt w:val="decimal"/>
      <w:lvlText w:val="[R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6D25B58"/>
    <w:multiLevelType w:val="hybridMultilevel"/>
    <w:tmpl w:val="82F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7E6AF6"/>
    <w:multiLevelType w:val="hybridMultilevel"/>
    <w:tmpl w:val="54EEBA70"/>
    <w:lvl w:ilvl="0" w:tplc="ED407104">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C4415A"/>
    <w:multiLevelType w:val="hybridMultilevel"/>
    <w:tmpl w:val="B530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3D3DDB"/>
    <w:multiLevelType w:val="multilevel"/>
    <w:tmpl w:val="E0B2BD0C"/>
    <w:lvl w:ilvl="0">
      <w:start w:val="1"/>
      <w:numFmt w:val="decimal"/>
      <w:lvlText w:val="%1"/>
      <w:lvlJc w:val="left"/>
      <w:pPr>
        <w:tabs>
          <w:tab w:val="num" w:pos="360"/>
        </w:tabs>
        <w:ind w:left="0" w:firstLine="0"/>
      </w:pPr>
      <w:rPr>
        <w:rFonts w:ascii="Symbol" w:hAnsi="Symbol" w:cs="Times" w:hint="default"/>
        <w:b/>
        <w:sz w:val="24"/>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422"/>
        </w:tabs>
        <w:ind w:left="1062" w:hanging="720"/>
      </w:pPr>
      <w:rPr>
        <w:rFonts w:hint="default"/>
      </w:rPr>
    </w:lvl>
    <w:lvl w:ilvl="3">
      <w:start w:val="1"/>
      <w:numFmt w:val="decimal"/>
      <w:lvlText w:val="%1.%2.%3.%4"/>
      <w:lvlJc w:val="left"/>
      <w:pPr>
        <w:tabs>
          <w:tab w:val="num" w:pos="1440"/>
        </w:tabs>
        <w:ind w:left="864" w:hanging="864"/>
      </w:pPr>
      <w:rPr>
        <w:rFonts w:ascii="Times New Roman" w:hAnsi="Times New Roman" w:cs="Times" w:hint="default"/>
        <w:b/>
        <w:bCs/>
        <w:i w:val="0"/>
        <w:iCs w:val="0"/>
        <w:sz w:val="24"/>
        <w:szCs w:val="24"/>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22">
    <w:nsid w:val="18AD5841"/>
    <w:multiLevelType w:val="hybridMultilevel"/>
    <w:tmpl w:val="4C0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C71DA"/>
    <w:multiLevelType w:val="hybridMultilevel"/>
    <w:tmpl w:val="EC4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73652"/>
    <w:multiLevelType w:val="hybridMultilevel"/>
    <w:tmpl w:val="5B9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9748D"/>
    <w:multiLevelType w:val="hybridMultilevel"/>
    <w:tmpl w:val="B71408C0"/>
    <w:lvl w:ilvl="0" w:tplc="527AA306">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77DD7"/>
    <w:multiLevelType w:val="multilevel"/>
    <w:tmpl w:val="BE124BC6"/>
    <w:lvl w:ilvl="0">
      <w:start w:val="1"/>
      <w:numFmt w:val="decimal"/>
      <w:lvlText w:val="%1"/>
      <w:lvlJc w:val="left"/>
      <w:pPr>
        <w:tabs>
          <w:tab w:val="num" w:pos="360"/>
        </w:tabs>
        <w:ind w:left="0" w:firstLine="0"/>
      </w:pPr>
      <w:rPr>
        <w:rFonts w:ascii="Symbol" w:hAnsi="Symbol" w:cs="Times" w:hint="default"/>
        <w:b/>
        <w:sz w:val="24"/>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422"/>
        </w:tabs>
        <w:ind w:left="1062" w:hanging="720"/>
      </w:pPr>
      <w:rPr>
        <w:rFonts w:hint="default"/>
      </w:rPr>
    </w:lvl>
    <w:lvl w:ilvl="3">
      <w:start w:val="1"/>
      <w:numFmt w:val="decimal"/>
      <w:lvlText w:val="%1.%2.%3.%4"/>
      <w:lvlJc w:val="left"/>
      <w:pPr>
        <w:tabs>
          <w:tab w:val="num" w:pos="1440"/>
        </w:tabs>
        <w:ind w:left="864" w:hanging="864"/>
      </w:pPr>
      <w:rPr>
        <w:rFonts w:ascii="Times New Roman" w:hAnsi="Times New Roman" w:cs="Times" w:hint="default"/>
        <w:b/>
        <w:bCs/>
        <w:i w:val="0"/>
        <w:iCs w:val="0"/>
        <w:sz w:val="20"/>
        <w:szCs w:val="20"/>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Text w:val="%1.%2.%3.%4.%5.%6.%7.%8.%9"/>
      <w:lvlJc w:val="left"/>
      <w:pPr>
        <w:tabs>
          <w:tab w:val="num" w:pos="3240"/>
        </w:tabs>
        <w:ind w:left="1584" w:hanging="1584"/>
      </w:pPr>
      <w:rPr>
        <w:rFonts w:hint="default"/>
      </w:rPr>
    </w:lvl>
  </w:abstractNum>
  <w:abstractNum w:abstractNumId="27">
    <w:nsid w:val="293A583E"/>
    <w:multiLevelType w:val="hybridMultilevel"/>
    <w:tmpl w:val="F8AC92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2DF41784"/>
    <w:multiLevelType w:val="hybridMultilevel"/>
    <w:tmpl w:val="C04816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4DD3126"/>
    <w:multiLevelType w:val="hybridMultilevel"/>
    <w:tmpl w:val="55FE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7016E9"/>
    <w:multiLevelType w:val="hybridMultilevel"/>
    <w:tmpl w:val="388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3F5A5B"/>
    <w:multiLevelType w:val="hybridMultilevel"/>
    <w:tmpl w:val="6B38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3E6689"/>
    <w:multiLevelType w:val="hybridMultilevel"/>
    <w:tmpl w:val="AFFE4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523CA"/>
    <w:multiLevelType w:val="hybridMultilevel"/>
    <w:tmpl w:val="869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E574DD"/>
    <w:multiLevelType w:val="hybridMultilevel"/>
    <w:tmpl w:val="2878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5F451E"/>
    <w:multiLevelType w:val="hybridMultilevel"/>
    <w:tmpl w:val="7F0A1FDC"/>
    <w:lvl w:ilvl="0" w:tplc="527AA306">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F1C48"/>
    <w:multiLevelType w:val="hybridMultilevel"/>
    <w:tmpl w:val="3B5CC2B2"/>
    <w:lvl w:ilvl="0" w:tplc="E258CB94">
      <w:start w:val="1"/>
      <w:numFmt w:val="bullet"/>
      <w:lvlText w:val="•"/>
      <w:lvlJc w:val="left"/>
      <w:pPr>
        <w:tabs>
          <w:tab w:val="num" w:pos="720"/>
        </w:tabs>
        <w:ind w:left="720" w:hanging="360"/>
      </w:pPr>
      <w:rPr>
        <w:rFonts w:ascii="Times" w:hAnsi="Times" w:hint="default"/>
      </w:rPr>
    </w:lvl>
    <w:lvl w:ilvl="1" w:tplc="A6EAD9FC">
      <w:numFmt w:val="bullet"/>
      <w:lvlText w:val="–"/>
      <w:lvlJc w:val="left"/>
      <w:pPr>
        <w:tabs>
          <w:tab w:val="num" w:pos="1440"/>
        </w:tabs>
        <w:ind w:left="1440" w:hanging="360"/>
      </w:pPr>
      <w:rPr>
        <w:rFonts w:ascii="Times" w:hAnsi="Times" w:hint="default"/>
      </w:rPr>
    </w:lvl>
    <w:lvl w:ilvl="2" w:tplc="5802DC7E" w:tentative="1">
      <w:start w:val="1"/>
      <w:numFmt w:val="bullet"/>
      <w:lvlText w:val="•"/>
      <w:lvlJc w:val="left"/>
      <w:pPr>
        <w:tabs>
          <w:tab w:val="num" w:pos="2160"/>
        </w:tabs>
        <w:ind w:left="2160" w:hanging="360"/>
      </w:pPr>
      <w:rPr>
        <w:rFonts w:ascii="Times" w:hAnsi="Times" w:hint="default"/>
      </w:rPr>
    </w:lvl>
    <w:lvl w:ilvl="3" w:tplc="61321EFE" w:tentative="1">
      <w:start w:val="1"/>
      <w:numFmt w:val="bullet"/>
      <w:lvlText w:val="•"/>
      <w:lvlJc w:val="left"/>
      <w:pPr>
        <w:tabs>
          <w:tab w:val="num" w:pos="2880"/>
        </w:tabs>
        <w:ind w:left="2880" w:hanging="360"/>
      </w:pPr>
      <w:rPr>
        <w:rFonts w:ascii="Times" w:hAnsi="Times" w:hint="default"/>
      </w:rPr>
    </w:lvl>
    <w:lvl w:ilvl="4" w:tplc="74E049F0" w:tentative="1">
      <w:start w:val="1"/>
      <w:numFmt w:val="bullet"/>
      <w:lvlText w:val="•"/>
      <w:lvlJc w:val="left"/>
      <w:pPr>
        <w:tabs>
          <w:tab w:val="num" w:pos="3600"/>
        </w:tabs>
        <w:ind w:left="3600" w:hanging="360"/>
      </w:pPr>
      <w:rPr>
        <w:rFonts w:ascii="Times" w:hAnsi="Times" w:hint="default"/>
      </w:rPr>
    </w:lvl>
    <w:lvl w:ilvl="5" w:tplc="CF28C400" w:tentative="1">
      <w:start w:val="1"/>
      <w:numFmt w:val="bullet"/>
      <w:lvlText w:val="•"/>
      <w:lvlJc w:val="left"/>
      <w:pPr>
        <w:tabs>
          <w:tab w:val="num" w:pos="4320"/>
        </w:tabs>
        <w:ind w:left="4320" w:hanging="360"/>
      </w:pPr>
      <w:rPr>
        <w:rFonts w:ascii="Times" w:hAnsi="Times" w:hint="default"/>
      </w:rPr>
    </w:lvl>
    <w:lvl w:ilvl="6" w:tplc="ABDECEBC" w:tentative="1">
      <w:start w:val="1"/>
      <w:numFmt w:val="bullet"/>
      <w:lvlText w:val="•"/>
      <w:lvlJc w:val="left"/>
      <w:pPr>
        <w:tabs>
          <w:tab w:val="num" w:pos="5040"/>
        </w:tabs>
        <w:ind w:left="5040" w:hanging="360"/>
      </w:pPr>
      <w:rPr>
        <w:rFonts w:ascii="Times" w:hAnsi="Times" w:hint="default"/>
      </w:rPr>
    </w:lvl>
    <w:lvl w:ilvl="7" w:tplc="B478D88E" w:tentative="1">
      <w:start w:val="1"/>
      <w:numFmt w:val="bullet"/>
      <w:lvlText w:val="•"/>
      <w:lvlJc w:val="left"/>
      <w:pPr>
        <w:tabs>
          <w:tab w:val="num" w:pos="5760"/>
        </w:tabs>
        <w:ind w:left="5760" w:hanging="360"/>
      </w:pPr>
      <w:rPr>
        <w:rFonts w:ascii="Times" w:hAnsi="Times" w:hint="default"/>
      </w:rPr>
    </w:lvl>
    <w:lvl w:ilvl="8" w:tplc="3EBC0736" w:tentative="1">
      <w:start w:val="1"/>
      <w:numFmt w:val="bullet"/>
      <w:lvlText w:val="•"/>
      <w:lvlJc w:val="left"/>
      <w:pPr>
        <w:tabs>
          <w:tab w:val="num" w:pos="6480"/>
        </w:tabs>
        <w:ind w:left="6480" w:hanging="360"/>
      </w:pPr>
      <w:rPr>
        <w:rFonts w:ascii="Times" w:hAnsi="Times" w:hint="default"/>
      </w:rPr>
    </w:lvl>
  </w:abstractNum>
  <w:abstractNum w:abstractNumId="37">
    <w:nsid w:val="62CC6C42"/>
    <w:multiLevelType w:val="hybridMultilevel"/>
    <w:tmpl w:val="BE461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56254"/>
    <w:multiLevelType w:val="hybridMultilevel"/>
    <w:tmpl w:val="1D24777C"/>
    <w:lvl w:ilvl="0" w:tplc="5BC635F8">
      <w:start w:val="1"/>
      <w:numFmt w:val="bullet"/>
      <w:lvlText w:val=""/>
      <w:lvlJc w:val="left"/>
      <w:pPr>
        <w:tabs>
          <w:tab w:val="num" w:pos="720"/>
        </w:tabs>
        <w:ind w:left="720" w:hanging="360"/>
      </w:pPr>
      <w:rPr>
        <w:rFonts w:ascii="Wingdings" w:hAnsi="Wingdings" w:hint="default"/>
      </w:rPr>
    </w:lvl>
    <w:lvl w:ilvl="1" w:tplc="B68CAB00">
      <w:start w:val="1"/>
      <w:numFmt w:val="bullet"/>
      <w:lvlText w:val=""/>
      <w:lvlJc w:val="left"/>
      <w:pPr>
        <w:tabs>
          <w:tab w:val="num" w:pos="1440"/>
        </w:tabs>
        <w:ind w:left="1440" w:hanging="360"/>
      </w:pPr>
      <w:rPr>
        <w:rFonts w:ascii="Wingdings" w:hAnsi="Wingdings" w:hint="default"/>
      </w:rPr>
    </w:lvl>
    <w:lvl w:ilvl="2" w:tplc="B6B02490" w:tentative="1">
      <w:start w:val="1"/>
      <w:numFmt w:val="bullet"/>
      <w:lvlText w:val=""/>
      <w:lvlJc w:val="left"/>
      <w:pPr>
        <w:tabs>
          <w:tab w:val="num" w:pos="2160"/>
        </w:tabs>
        <w:ind w:left="2160" w:hanging="360"/>
      </w:pPr>
      <w:rPr>
        <w:rFonts w:ascii="Wingdings" w:hAnsi="Wingdings" w:hint="default"/>
      </w:rPr>
    </w:lvl>
    <w:lvl w:ilvl="3" w:tplc="F55A1A50" w:tentative="1">
      <w:start w:val="1"/>
      <w:numFmt w:val="bullet"/>
      <w:lvlText w:val=""/>
      <w:lvlJc w:val="left"/>
      <w:pPr>
        <w:tabs>
          <w:tab w:val="num" w:pos="2880"/>
        </w:tabs>
        <w:ind w:left="2880" w:hanging="360"/>
      </w:pPr>
      <w:rPr>
        <w:rFonts w:ascii="Wingdings" w:hAnsi="Wingdings" w:hint="default"/>
      </w:rPr>
    </w:lvl>
    <w:lvl w:ilvl="4" w:tplc="B164E544" w:tentative="1">
      <w:start w:val="1"/>
      <w:numFmt w:val="bullet"/>
      <w:lvlText w:val=""/>
      <w:lvlJc w:val="left"/>
      <w:pPr>
        <w:tabs>
          <w:tab w:val="num" w:pos="3600"/>
        </w:tabs>
        <w:ind w:left="3600" w:hanging="360"/>
      </w:pPr>
      <w:rPr>
        <w:rFonts w:ascii="Wingdings" w:hAnsi="Wingdings" w:hint="default"/>
      </w:rPr>
    </w:lvl>
    <w:lvl w:ilvl="5" w:tplc="EF321AC8" w:tentative="1">
      <w:start w:val="1"/>
      <w:numFmt w:val="bullet"/>
      <w:lvlText w:val=""/>
      <w:lvlJc w:val="left"/>
      <w:pPr>
        <w:tabs>
          <w:tab w:val="num" w:pos="4320"/>
        </w:tabs>
        <w:ind w:left="4320" w:hanging="360"/>
      </w:pPr>
      <w:rPr>
        <w:rFonts w:ascii="Wingdings" w:hAnsi="Wingdings" w:hint="default"/>
      </w:rPr>
    </w:lvl>
    <w:lvl w:ilvl="6" w:tplc="F2265B1E" w:tentative="1">
      <w:start w:val="1"/>
      <w:numFmt w:val="bullet"/>
      <w:lvlText w:val=""/>
      <w:lvlJc w:val="left"/>
      <w:pPr>
        <w:tabs>
          <w:tab w:val="num" w:pos="5040"/>
        </w:tabs>
        <w:ind w:left="5040" w:hanging="360"/>
      </w:pPr>
      <w:rPr>
        <w:rFonts w:ascii="Wingdings" w:hAnsi="Wingdings" w:hint="default"/>
      </w:rPr>
    </w:lvl>
    <w:lvl w:ilvl="7" w:tplc="05BEC192" w:tentative="1">
      <w:start w:val="1"/>
      <w:numFmt w:val="bullet"/>
      <w:lvlText w:val=""/>
      <w:lvlJc w:val="left"/>
      <w:pPr>
        <w:tabs>
          <w:tab w:val="num" w:pos="5760"/>
        </w:tabs>
        <w:ind w:left="5760" w:hanging="360"/>
      </w:pPr>
      <w:rPr>
        <w:rFonts w:ascii="Wingdings" w:hAnsi="Wingdings" w:hint="default"/>
      </w:rPr>
    </w:lvl>
    <w:lvl w:ilvl="8" w:tplc="9EC67BEA" w:tentative="1">
      <w:start w:val="1"/>
      <w:numFmt w:val="bullet"/>
      <w:lvlText w:val=""/>
      <w:lvlJc w:val="left"/>
      <w:pPr>
        <w:tabs>
          <w:tab w:val="num" w:pos="6480"/>
        </w:tabs>
        <w:ind w:left="6480" w:hanging="360"/>
      </w:pPr>
      <w:rPr>
        <w:rFonts w:ascii="Wingdings" w:hAnsi="Wingdings" w:hint="default"/>
      </w:rPr>
    </w:lvl>
  </w:abstractNum>
  <w:abstractNum w:abstractNumId="39">
    <w:nsid w:val="6BE73A7D"/>
    <w:multiLevelType w:val="hybridMultilevel"/>
    <w:tmpl w:val="15A0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50A32"/>
    <w:multiLevelType w:val="multilevel"/>
    <w:tmpl w:val="00000001"/>
    <w:lvl w:ilvl="0">
      <w:start w:val="1"/>
      <w:numFmt w:val="decimal"/>
      <w:lvlText w:val="%1"/>
      <w:lvlJc w:val="left"/>
      <w:pPr>
        <w:tabs>
          <w:tab w:val="num" w:pos="360"/>
        </w:tabs>
        <w:ind w:left="0" w:firstLine="0"/>
      </w:pPr>
      <w:rPr>
        <w:rFonts w:ascii="Symbol" w:hAnsi="Symbol" w:cs="Times"/>
        <w:b/>
        <w:sz w:val="24"/>
      </w:rPr>
    </w:lvl>
    <w:lvl w:ilvl="1">
      <w:start w:val="1"/>
      <w:numFmt w:val="decimal"/>
      <w:lvlText w:val="%1.%2"/>
      <w:lvlJc w:val="left"/>
      <w:pPr>
        <w:tabs>
          <w:tab w:val="num" w:pos="720"/>
        </w:tabs>
        <w:ind w:left="576" w:hanging="576"/>
      </w:pPr>
    </w:lvl>
    <w:lvl w:ilvl="2">
      <w:start w:val="1"/>
      <w:numFmt w:val="decimal"/>
      <w:lvlText w:val="%1.%2.%3"/>
      <w:lvlJc w:val="left"/>
      <w:pPr>
        <w:tabs>
          <w:tab w:val="num" w:pos="1422"/>
        </w:tabs>
        <w:ind w:left="1062" w:hanging="720"/>
      </w:pPr>
    </w:lvl>
    <w:lvl w:ilvl="3">
      <w:start w:val="1"/>
      <w:numFmt w:val="decimal"/>
      <w:lvlText w:val="%1.%2.%3.%4"/>
      <w:lvlJc w:val="left"/>
      <w:pPr>
        <w:tabs>
          <w:tab w:val="num" w:pos="1440"/>
        </w:tabs>
        <w:ind w:left="864" w:hanging="864"/>
      </w:pPr>
      <w:rPr>
        <w:rFonts w:ascii="Arial" w:hAnsi="Arial" w:cs="Times"/>
        <w:b/>
        <w:bCs/>
        <w:sz w:val="24"/>
      </w:rPr>
    </w:lvl>
    <w:lvl w:ilvl="4">
      <w:start w:val="1"/>
      <w:numFmt w:val="decimal"/>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2520"/>
        </w:tabs>
        <w:ind w:left="1296" w:hanging="1296"/>
      </w:pPr>
    </w:lvl>
    <w:lvl w:ilvl="7">
      <w:start w:val="1"/>
      <w:numFmt w:val="decimal"/>
      <w:lvlText w:val="%1.%2.%3.%4.%5.%6.%7.%8"/>
      <w:lvlJc w:val="left"/>
      <w:pPr>
        <w:tabs>
          <w:tab w:val="num" w:pos="2880"/>
        </w:tabs>
        <w:ind w:left="1440" w:hanging="1440"/>
      </w:pPr>
    </w:lvl>
    <w:lvl w:ilvl="8">
      <w:start w:val="1"/>
      <w:numFmt w:val="decimal"/>
      <w:lvlText w:val="%1.%2.%3.%4.%5.%6.%7.%8.%9"/>
      <w:lvlJc w:val="left"/>
      <w:pPr>
        <w:tabs>
          <w:tab w:val="num" w:pos="3240"/>
        </w:tabs>
        <w:ind w:left="1584" w:hanging="1584"/>
      </w:pPr>
    </w:lvl>
  </w:abstractNum>
  <w:abstractNum w:abstractNumId="41">
    <w:nsid w:val="72267923"/>
    <w:multiLevelType w:val="hybridMultilevel"/>
    <w:tmpl w:val="7758E956"/>
    <w:lvl w:ilvl="0" w:tplc="0D40B90C">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5968F7"/>
    <w:multiLevelType w:val="hybridMultilevel"/>
    <w:tmpl w:val="361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0111EC"/>
    <w:multiLevelType w:val="hybridMultilevel"/>
    <w:tmpl w:val="9A5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D5DAA"/>
    <w:multiLevelType w:val="hybridMultilevel"/>
    <w:tmpl w:val="D21AEB2E"/>
    <w:lvl w:ilvl="0" w:tplc="0409000F">
      <w:start w:val="1"/>
      <w:numFmt w:val="decimal"/>
      <w:lvlText w:val="%1."/>
      <w:lvlJc w:val="left"/>
      <w:pPr>
        <w:ind w:left="720" w:hanging="360"/>
      </w:pPr>
    </w:lvl>
    <w:lvl w:ilvl="1" w:tplc="D716D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B1AFD"/>
    <w:multiLevelType w:val="hybridMultilevel"/>
    <w:tmpl w:val="1A3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A150A"/>
    <w:multiLevelType w:val="hybridMultilevel"/>
    <w:tmpl w:val="976A5C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Tahoma"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Tahoma"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Tahoma"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1"/>
  </w:num>
  <w:num w:numId="17">
    <w:abstractNumId w:val="42"/>
  </w:num>
  <w:num w:numId="18">
    <w:abstractNumId w:val="35"/>
  </w:num>
  <w:num w:numId="19">
    <w:abstractNumId w:val="19"/>
  </w:num>
  <w:num w:numId="20">
    <w:abstractNumId w:val="27"/>
  </w:num>
  <w:num w:numId="21">
    <w:abstractNumId w:val="36"/>
  </w:num>
  <w:num w:numId="22">
    <w:abstractNumId w:val="34"/>
  </w:num>
  <w:num w:numId="23">
    <w:abstractNumId w:val="16"/>
  </w:num>
  <w:num w:numId="24">
    <w:abstractNumId w:val="30"/>
  </w:num>
  <w:num w:numId="25">
    <w:abstractNumId w:val="0"/>
  </w:num>
  <w:num w:numId="26">
    <w:abstractNumId w:val="22"/>
  </w:num>
  <w:num w:numId="27">
    <w:abstractNumId w:val="45"/>
  </w:num>
  <w:num w:numId="28">
    <w:abstractNumId w:val="18"/>
  </w:num>
  <w:num w:numId="29">
    <w:abstractNumId w:val="41"/>
  </w:num>
  <w:num w:numId="30">
    <w:abstractNumId w:val="20"/>
  </w:num>
  <w:num w:numId="31">
    <w:abstractNumId w:val="33"/>
  </w:num>
  <w:num w:numId="32">
    <w:abstractNumId w:val="29"/>
  </w:num>
  <w:num w:numId="33">
    <w:abstractNumId w:val="24"/>
  </w:num>
  <w:num w:numId="34">
    <w:abstractNumId w:val="44"/>
  </w:num>
  <w:num w:numId="35">
    <w:abstractNumId w:val="23"/>
  </w:num>
  <w:num w:numId="36">
    <w:abstractNumId w:val="39"/>
  </w:num>
  <w:num w:numId="37">
    <w:abstractNumId w:val="40"/>
  </w:num>
  <w:num w:numId="38">
    <w:abstractNumId w:val="26"/>
  </w:num>
  <w:num w:numId="39">
    <w:abstractNumId w:val="21"/>
  </w:num>
  <w:num w:numId="40">
    <w:abstractNumId w:val="43"/>
  </w:num>
  <w:num w:numId="41">
    <w:abstractNumId w:val="37"/>
  </w:num>
  <w:num w:numId="42">
    <w:abstractNumId w:val="32"/>
  </w:num>
  <w:num w:numId="43">
    <w:abstractNumId w:val="25"/>
  </w:num>
  <w:num w:numId="44">
    <w:abstractNumId w:val="1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8"/>
  </w:num>
  <w:num w:numId="48">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KOSUGI">
    <w15:presenceInfo w15:providerId="None" w15:userId="George KOSU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1"/>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4"/>
    <w:rsid w:val="0000611F"/>
    <w:rsid w:val="00031193"/>
    <w:rsid w:val="000371CE"/>
    <w:rsid w:val="0005091E"/>
    <w:rsid w:val="0005125E"/>
    <w:rsid w:val="000620F3"/>
    <w:rsid w:val="00063908"/>
    <w:rsid w:val="000652BA"/>
    <w:rsid w:val="00072ADD"/>
    <w:rsid w:val="0008573C"/>
    <w:rsid w:val="000961A1"/>
    <w:rsid w:val="0009702F"/>
    <w:rsid w:val="000A0AC6"/>
    <w:rsid w:val="000A0B27"/>
    <w:rsid w:val="000A46A7"/>
    <w:rsid w:val="000A5D2D"/>
    <w:rsid w:val="000B1325"/>
    <w:rsid w:val="000B4D24"/>
    <w:rsid w:val="000B67C1"/>
    <w:rsid w:val="000C22BD"/>
    <w:rsid w:val="000C59C1"/>
    <w:rsid w:val="000D6C5A"/>
    <w:rsid w:val="000F1E9D"/>
    <w:rsid w:val="000F7D68"/>
    <w:rsid w:val="001047CE"/>
    <w:rsid w:val="00105F15"/>
    <w:rsid w:val="0013095F"/>
    <w:rsid w:val="00135704"/>
    <w:rsid w:val="001369DA"/>
    <w:rsid w:val="001504BD"/>
    <w:rsid w:val="00153415"/>
    <w:rsid w:val="00156743"/>
    <w:rsid w:val="00164FB3"/>
    <w:rsid w:val="001678A5"/>
    <w:rsid w:val="00167C90"/>
    <w:rsid w:val="0018344D"/>
    <w:rsid w:val="00187DD0"/>
    <w:rsid w:val="0019052F"/>
    <w:rsid w:val="00194F18"/>
    <w:rsid w:val="001A3915"/>
    <w:rsid w:val="001B425B"/>
    <w:rsid w:val="001B6FD2"/>
    <w:rsid w:val="001C3B0E"/>
    <w:rsid w:val="001C4894"/>
    <w:rsid w:val="001D4030"/>
    <w:rsid w:val="001D60F3"/>
    <w:rsid w:val="001D74C8"/>
    <w:rsid w:val="001E22BD"/>
    <w:rsid w:val="001E29B5"/>
    <w:rsid w:val="001F0B83"/>
    <w:rsid w:val="002007E1"/>
    <w:rsid w:val="00212EE8"/>
    <w:rsid w:val="00215146"/>
    <w:rsid w:val="00216110"/>
    <w:rsid w:val="002242F2"/>
    <w:rsid w:val="00230802"/>
    <w:rsid w:val="0023785F"/>
    <w:rsid w:val="0024063C"/>
    <w:rsid w:val="00242AFC"/>
    <w:rsid w:val="00250201"/>
    <w:rsid w:val="00252B3D"/>
    <w:rsid w:val="00255564"/>
    <w:rsid w:val="00260120"/>
    <w:rsid w:val="0026194A"/>
    <w:rsid w:val="0026488E"/>
    <w:rsid w:val="00265C3A"/>
    <w:rsid w:val="00266BC2"/>
    <w:rsid w:val="0027146A"/>
    <w:rsid w:val="00283ED5"/>
    <w:rsid w:val="002944D4"/>
    <w:rsid w:val="002A2F40"/>
    <w:rsid w:val="002A33C9"/>
    <w:rsid w:val="002B29A8"/>
    <w:rsid w:val="002B7085"/>
    <w:rsid w:val="002C0550"/>
    <w:rsid w:val="002C0B46"/>
    <w:rsid w:val="002C6A43"/>
    <w:rsid w:val="002D0477"/>
    <w:rsid w:val="002D1428"/>
    <w:rsid w:val="002E1BC4"/>
    <w:rsid w:val="002E760A"/>
    <w:rsid w:val="002F570D"/>
    <w:rsid w:val="00306C21"/>
    <w:rsid w:val="003124E4"/>
    <w:rsid w:val="003134C3"/>
    <w:rsid w:val="00321297"/>
    <w:rsid w:val="003243D0"/>
    <w:rsid w:val="003251EE"/>
    <w:rsid w:val="00327F45"/>
    <w:rsid w:val="00333732"/>
    <w:rsid w:val="00335B61"/>
    <w:rsid w:val="003455FC"/>
    <w:rsid w:val="00352321"/>
    <w:rsid w:val="00352643"/>
    <w:rsid w:val="003540D5"/>
    <w:rsid w:val="0037685A"/>
    <w:rsid w:val="00380035"/>
    <w:rsid w:val="0038358C"/>
    <w:rsid w:val="00390C64"/>
    <w:rsid w:val="003940F8"/>
    <w:rsid w:val="00394FFD"/>
    <w:rsid w:val="00396721"/>
    <w:rsid w:val="003A1370"/>
    <w:rsid w:val="003A3ECB"/>
    <w:rsid w:val="003A4F07"/>
    <w:rsid w:val="003A7F0C"/>
    <w:rsid w:val="003B2387"/>
    <w:rsid w:val="003B68DE"/>
    <w:rsid w:val="003C1F04"/>
    <w:rsid w:val="003D4A2A"/>
    <w:rsid w:val="003D51CB"/>
    <w:rsid w:val="003E24E2"/>
    <w:rsid w:val="003E4475"/>
    <w:rsid w:val="003E5EAC"/>
    <w:rsid w:val="003E67DB"/>
    <w:rsid w:val="003F1A7E"/>
    <w:rsid w:val="003F6E7D"/>
    <w:rsid w:val="0040621D"/>
    <w:rsid w:val="004102B6"/>
    <w:rsid w:val="00416745"/>
    <w:rsid w:val="0043241F"/>
    <w:rsid w:val="00463253"/>
    <w:rsid w:val="00464EF6"/>
    <w:rsid w:val="00465C33"/>
    <w:rsid w:val="00470273"/>
    <w:rsid w:val="004718F6"/>
    <w:rsid w:val="004752C1"/>
    <w:rsid w:val="00475964"/>
    <w:rsid w:val="00484592"/>
    <w:rsid w:val="00484AEA"/>
    <w:rsid w:val="004868B1"/>
    <w:rsid w:val="00493174"/>
    <w:rsid w:val="00493947"/>
    <w:rsid w:val="00496ACD"/>
    <w:rsid w:val="004A4400"/>
    <w:rsid w:val="004B01DA"/>
    <w:rsid w:val="004B1910"/>
    <w:rsid w:val="004B63F5"/>
    <w:rsid w:val="004C1F0A"/>
    <w:rsid w:val="004C7DA2"/>
    <w:rsid w:val="004D7BF2"/>
    <w:rsid w:val="004E18DD"/>
    <w:rsid w:val="004E4FE2"/>
    <w:rsid w:val="004E7D22"/>
    <w:rsid w:val="004F2EC6"/>
    <w:rsid w:val="004F76FD"/>
    <w:rsid w:val="00506074"/>
    <w:rsid w:val="0050694C"/>
    <w:rsid w:val="005075C5"/>
    <w:rsid w:val="00507EF7"/>
    <w:rsid w:val="00520BA8"/>
    <w:rsid w:val="00523734"/>
    <w:rsid w:val="0052549E"/>
    <w:rsid w:val="00543F0F"/>
    <w:rsid w:val="00545AD0"/>
    <w:rsid w:val="00552F50"/>
    <w:rsid w:val="005540C9"/>
    <w:rsid w:val="005577C1"/>
    <w:rsid w:val="005621C8"/>
    <w:rsid w:val="005644D1"/>
    <w:rsid w:val="00582D2F"/>
    <w:rsid w:val="0058611B"/>
    <w:rsid w:val="00592CBE"/>
    <w:rsid w:val="005937FB"/>
    <w:rsid w:val="005A026B"/>
    <w:rsid w:val="005B07F4"/>
    <w:rsid w:val="005B0D85"/>
    <w:rsid w:val="005B6649"/>
    <w:rsid w:val="005B6729"/>
    <w:rsid w:val="005B7B94"/>
    <w:rsid w:val="005C240E"/>
    <w:rsid w:val="005C2523"/>
    <w:rsid w:val="005C5AF2"/>
    <w:rsid w:val="005C630E"/>
    <w:rsid w:val="005C6FC7"/>
    <w:rsid w:val="005D5498"/>
    <w:rsid w:val="005D760B"/>
    <w:rsid w:val="005E4CC7"/>
    <w:rsid w:val="005E57AD"/>
    <w:rsid w:val="005F25EE"/>
    <w:rsid w:val="005F784E"/>
    <w:rsid w:val="005F7E97"/>
    <w:rsid w:val="00607409"/>
    <w:rsid w:val="00613290"/>
    <w:rsid w:val="006143FA"/>
    <w:rsid w:val="00615248"/>
    <w:rsid w:val="00615E5D"/>
    <w:rsid w:val="00624AEB"/>
    <w:rsid w:val="00632465"/>
    <w:rsid w:val="0063251B"/>
    <w:rsid w:val="006339BC"/>
    <w:rsid w:val="006344AD"/>
    <w:rsid w:val="006422D2"/>
    <w:rsid w:val="0064486F"/>
    <w:rsid w:val="00651E3A"/>
    <w:rsid w:val="006536C6"/>
    <w:rsid w:val="0065535D"/>
    <w:rsid w:val="006558F9"/>
    <w:rsid w:val="00656435"/>
    <w:rsid w:val="006617A4"/>
    <w:rsid w:val="00664D04"/>
    <w:rsid w:val="00677092"/>
    <w:rsid w:val="00694689"/>
    <w:rsid w:val="00695E18"/>
    <w:rsid w:val="00696ABF"/>
    <w:rsid w:val="006A1BBF"/>
    <w:rsid w:val="006A7D69"/>
    <w:rsid w:val="006C6D5A"/>
    <w:rsid w:val="006C7890"/>
    <w:rsid w:val="006D1DF0"/>
    <w:rsid w:val="006D6F7E"/>
    <w:rsid w:val="006E1CDF"/>
    <w:rsid w:val="006E553C"/>
    <w:rsid w:val="006E7878"/>
    <w:rsid w:val="006F0132"/>
    <w:rsid w:val="006F2D85"/>
    <w:rsid w:val="006F6E7F"/>
    <w:rsid w:val="006F73D6"/>
    <w:rsid w:val="00707510"/>
    <w:rsid w:val="007119D7"/>
    <w:rsid w:val="00713084"/>
    <w:rsid w:val="007133C5"/>
    <w:rsid w:val="00715658"/>
    <w:rsid w:val="00716715"/>
    <w:rsid w:val="00723523"/>
    <w:rsid w:val="00732D50"/>
    <w:rsid w:val="00733F44"/>
    <w:rsid w:val="00737808"/>
    <w:rsid w:val="00740FBD"/>
    <w:rsid w:val="00742459"/>
    <w:rsid w:val="00744EB4"/>
    <w:rsid w:val="00745B25"/>
    <w:rsid w:val="00750104"/>
    <w:rsid w:val="0075720E"/>
    <w:rsid w:val="0075766E"/>
    <w:rsid w:val="00762BF8"/>
    <w:rsid w:val="00765BAF"/>
    <w:rsid w:val="007663DC"/>
    <w:rsid w:val="007703E9"/>
    <w:rsid w:val="00773977"/>
    <w:rsid w:val="00780D1B"/>
    <w:rsid w:val="00784372"/>
    <w:rsid w:val="00790171"/>
    <w:rsid w:val="0079123B"/>
    <w:rsid w:val="007938AA"/>
    <w:rsid w:val="007A1526"/>
    <w:rsid w:val="007A7C62"/>
    <w:rsid w:val="007C523B"/>
    <w:rsid w:val="007C52DB"/>
    <w:rsid w:val="007C56F0"/>
    <w:rsid w:val="007C783A"/>
    <w:rsid w:val="007D085F"/>
    <w:rsid w:val="007D431D"/>
    <w:rsid w:val="007E0673"/>
    <w:rsid w:val="007E4C73"/>
    <w:rsid w:val="007F07B3"/>
    <w:rsid w:val="007F4EEF"/>
    <w:rsid w:val="00802ABA"/>
    <w:rsid w:val="00803225"/>
    <w:rsid w:val="00814351"/>
    <w:rsid w:val="0082029F"/>
    <w:rsid w:val="00825160"/>
    <w:rsid w:val="00826EA6"/>
    <w:rsid w:val="00830C3C"/>
    <w:rsid w:val="00837BA8"/>
    <w:rsid w:val="00841C73"/>
    <w:rsid w:val="00844C67"/>
    <w:rsid w:val="008501D4"/>
    <w:rsid w:val="00851C27"/>
    <w:rsid w:val="00853037"/>
    <w:rsid w:val="00861780"/>
    <w:rsid w:val="00863527"/>
    <w:rsid w:val="00864D18"/>
    <w:rsid w:val="00871353"/>
    <w:rsid w:val="008723BE"/>
    <w:rsid w:val="008742A3"/>
    <w:rsid w:val="0087435E"/>
    <w:rsid w:val="00874F79"/>
    <w:rsid w:val="008854C7"/>
    <w:rsid w:val="00887E63"/>
    <w:rsid w:val="00892FA5"/>
    <w:rsid w:val="008956F8"/>
    <w:rsid w:val="00897329"/>
    <w:rsid w:val="008A0984"/>
    <w:rsid w:val="008A4A7B"/>
    <w:rsid w:val="008A62B8"/>
    <w:rsid w:val="008B25EC"/>
    <w:rsid w:val="008B2DFA"/>
    <w:rsid w:val="008B43DB"/>
    <w:rsid w:val="008C203B"/>
    <w:rsid w:val="008D282C"/>
    <w:rsid w:val="008D74D6"/>
    <w:rsid w:val="008E16CA"/>
    <w:rsid w:val="008E609D"/>
    <w:rsid w:val="008F423F"/>
    <w:rsid w:val="008F5872"/>
    <w:rsid w:val="008F5DBF"/>
    <w:rsid w:val="008F7DA5"/>
    <w:rsid w:val="00901CF9"/>
    <w:rsid w:val="00902A9D"/>
    <w:rsid w:val="00903477"/>
    <w:rsid w:val="00917438"/>
    <w:rsid w:val="00923BA8"/>
    <w:rsid w:val="009245AB"/>
    <w:rsid w:val="00931EC4"/>
    <w:rsid w:val="00933D7F"/>
    <w:rsid w:val="00934C22"/>
    <w:rsid w:val="00935BF3"/>
    <w:rsid w:val="0094264D"/>
    <w:rsid w:val="009532E2"/>
    <w:rsid w:val="00967C79"/>
    <w:rsid w:val="0097017D"/>
    <w:rsid w:val="00984F4E"/>
    <w:rsid w:val="00990D55"/>
    <w:rsid w:val="00994514"/>
    <w:rsid w:val="0099614C"/>
    <w:rsid w:val="009A2623"/>
    <w:rsid w:val="009B18A6"/>
    <w:rsid w:val="009B29C3"/>
    <w:rsid w:val="009B3232"/>
    <w:rsid w:val="009C4946"/>
    <w:rsid w:val="009C622A"/>
    <w:rsid w:val="009D3C09"/>
    <w:rsid w:val="009D5265"/>
    <w:rsid w:val="009D74C5"/>
    <w:rsid w:val="009E1397"/>
    <w:rsid w:val="009E3582"/>
    <w:rsid w:val="009E461E"/>
    <w:rsid w:val="009E682C"/>
    <w:rsid w:val="009F0848"/>
    <w:rsid w:val="009F0DB3"/>
    <w:rsid w:val="009F20F2"/>
    <w:rsid w:val="009F2E33"/>
    <w:rsid w:val="009F393A"/>
    <w:rsid w:val="009F5C3E"/>
    <w:rsid w:val="00A026F2"/>
    <w:rsid w:val="00A0408F"/>
    <w:rsid w:val="00A16EDA"/>
    <w:rsid w:val="00A1787D"/>
    <w:rsid w:val="00A220A8"/>
    <w:rsid w:val="00A232C0"/>
    <w:rsid w:val="00A23AE7"/>
    <w:rsid w:val="00A304F8"/>
    <w:rsid w:val="00A3376E"/>
    <w:rsid w:val="00A37061"/>
    <w:rsid w:val="00A4144B"/>
    <w:rsid w:val="00A43B70"/>
    <w:rsid w:val="00A44E41"/>
    <w:rsid w:val="00A466BC"/>
    <w:rsid w:val="00A54C04"/>
    <w:rsid w:val="00A61F7D"/>
    <w:rsid w:val="00A6734B"/>
    <w:rsid w:val="00A67FD9"/>
    <w:rsid w:val="00A81B95"/>
    <w:rsid w:val="00A852FA"/>
    <w:rsid w:val="00A86DB1"/>
    <w:rsid w:val="00A87C1C"/>
    <w:rsid w:val="00A910FF"/>
    <w:rsid w:val="00A93073"/>
    <w:rsid w:val="00A95156"/>
    <w:rsid w:val="00AB19AB"/>
    <w:rsid w:val="00AB5982"/>
    <w:rsid w:val="00AB66BE"/>
    <w:rsid w:val="00AB7A38"/>
    <w:rsid w:val="00AB7D6A"/>
    <w:rsid w:val="00AC2486"/>
    <w:rsid w:val="00AC3C93"/>
    <w:rsid w:val="00AC6918"/>
    <w:rsid w:val="00AC7ED7"/>
    <w:rsid w:val="00AD01C1"/>
    <w:rsid w:val="00AD0D62"/>
    <w:rsid w:val="00AD5618"/>
    <w:rsid w:val="00AE7304"/>
    <w:rsid w:val="00AF084D"/>
    <w:rsid w:val="00AF13B7"/>
    <w:rsid w:val="00B05621"/>
    <w:rsid w:val="00B07028"/>
    <w:rsid w:val="00B0717B"/>
    <w:rsid w:val="00B14AEB"/>
    <w:rsid w:val="00B15864"/>
    <w:rsid w:val="00B22195"/>
    <w:rsid w:val="00B42CF4"/>
    <w:rsid w:val="00B43085"/>
    <w:rsid w:val="00B473C1"/>
    <w:rsid w:val="00B6294B"/>
    <w:rsid w:val="00B62B90"/>
    <w:rsid w:val="00B71CE4"/>
    <w:rsid w:val="00B73C67"/>
    <w:rsid w:val="00B770AD"/>
    <w:rsid w:val="00B775B9"/>
    <w:rsid w:val="00B8033F"/>
    <w:rsid w:val="00B86ECD"/>
    <w:rsid w:val="00B95327"/>
    <w:rsid w:val="00B95ABD"/>
    <w:rsid w:val="00BA1DEF"/>
    <w:rsid w:val="00BA2333"/>
    <w:rsid w:val="00BA554E"/>
    <w:rsid w:val="00BA6F7D"/>
    <w:rsid w:val="00BC235F"/>
    <w:rsid w:val="00BC673F"/>
    <w:rsid w:val="00BD2ABC"/>
    <w:rsid w:val="00BD51AB"/>
    <w:rsid w:val="00BF247B"/>
    <w:rsid w:val="00C0322F"/>
    <w:rsid w:val="00C061CA"/>
    <w:rsid w:val="00C06ED2"/>
    <w:rsid w:val="00C07468"/>
    <w:rsid w:val="00C11C0D"/>
    <w:rsid w:val="00C140A3"/>
    <w:rsid w:val="00C15FB6"/>
    <w:rsid w:val="00C20179"/>
    <w:rsid w:val="00C20F39"/>
    <w:rsid w:val="00C215A5"/>
    <w:rsid w:val="00C350B9"/>
    <w:rsid w:val="00C35BBF"/>
    <w:rsid w:val="00C4196F"/>
    <w:rsid w:val="00C47BF9"/>
    <w:rsid w:val="00C55CD7"/>
    <w:rsid w:val="00C64B50"/>
    <w:rsid w:val="00C67DF8"/>
    <w:rsid w:val="00C72882"/>
    <w:rsid w:val="00C72F14"/>
    <w:rsid w:val="00C77CE6"/>
    <w:rsid w:val="00C77EF0"/>
    <w:rsid w:val="00C90A6B"/>
    <w:rsid w:val="00C924A2"/>
    <w:rsid w:val="00C92972"/>
    <w:rsid w:val="00C9396F"/>
    <w:rsid w:val="00C966C9"/>
    <w:rsid w:val="00C978B3"/>
    <w:rsid w:val="00CA2962"/>
    <w:rsid w:val="00CB223D"/>
    <w:rsid w:val="00CC2761"/>
    <w:rsid w:val="00CC2F66"/>
    <w:rsid w:val="00CC4499"/>
    <w:rsid w:val="00CD5ACE"/>
    <w:rsid w:val="00CE2506"/>
    <w:rsid w:val="00CE596E"/>
    <w:rsid w:val="00CF1626"/>
    <w:rsid w:val="00CF4BFC"/>
    <w:rsid w:val="00D007D9"/>
    <w:rsid w:val="00D01546"/>
    <w:rsid w:val="00D0567F"/>
    <w:rsid w:val="00D06D59"/>
    <w:rsid w:val="00D0792A"/>
    <w:rsid w:val="00D210E7"/>
    <w:rsid w:val="00D220A3"/>
    <w:rsid w:val="00D31AF2"/>
    <w:rsid w:val="00D332BB"/>
    <w:rsid w:val="00D336F2"/>
    <w:rsid w:val="00D33816"/>
    <w:rsid w:val="00D41346"/>
    <w:rsid w:val="00D54472"/>
    <w:rsid w:val="00D5513A"/>
    <w:rsid w:val="00D56E7A"/>
    <w:rsid w:val="00D65D93"/>
    <w:rsid w:val="00D66054"/>
    <w:rsid w:val="00D67DCB"/>
    <w:rsid w:val="00D75F5E"/>
    <w:rsid w:val="00D82891"/>
    <w:rsid w:val="00D96E63"/>
    <w:rsid w:val="00DB20CA"/>
    <w:rsid w:val="00DB576F"/>
    <w:rsid w:val="00DC3108"/>
    <w:rsid w:val="00DD00F8"/>
    <w:rsid w:val="00DD6C7A"/>
    <w:rsid w:val="00DF0B18"/>
    <w:rsid w:val="00DF17C3"/>
    <w:rsid w:val="00DF63CD"/>
    <w:rsid w:val="00DF7B3B"/>
    <w:rsid w:val="00E074D7"/>
    <w:rsid w:val="00E1380B"/>
    <w:rsid w:val="00E1515A"/>
    <w:rsid w:val="00E20536"/>
    <w:rsid w:val="00E21927"/>
    <w:rsid w:val="00E239FD"/>
    <w:rsid w:val="00E26BFE"/>
    <w:rsid w:val="00E31B5F"/>
    <w:rsid w:val="00E3713E"/>
    <w:rsid w:val="00E40E46"/>
    <w:rsid w:val="00E52030"/>
    <w:rsid w:val="00E53D3B"/>
    <w:rsid w:val="00E548EC"/>
    <w:rsid w:val="00E63079"/>
    <w:rsid w:val="00E63AF5"/>
    <w:rsid w:val="00E64677"/>
    <w:rsid w:val="00E65EA6"/>
    <w:rsid w:val="00E70DCA"/>
    <w:rsid w:val="00E77BE6"/>
    <w:rsid w:val="00E80D9F"/>
    <w:rsid w:val="00E81FB6"/>
    <w:rsid w:val="00E82274"/>
    <w:rsid w:val="00E83C39"/>
    <w:rsid w:val="00E83CD9"/>
    <w:rsid w:val="00E85970"/>
    <w:rsid w:val="00E9667E"/>
    <w:rsid w:val="00EA2DA3"/>
    <w:rsid w:val="00EB1648"/>
    <w:rsid w:val="00EC0CCC"/>
    <w:rsid w:val="00EC1C57"/>
    <w:rsid w:val="00EC6AF0"/>
    <w:rsid w:val="00ED3C96"/>
    <w:rsid w:val="00ED4695"/>
    <w:rsid w:val="00ED76D2"/>
    <w:rsid w:val="00EE4EBD"/>
    <w:rsid w:val="00EF7D83"/>
    <w:rsid w:val="00F16508"/>
    <w:rsid w:val="00F17D2D"/>
    <w:rsid w:val="00F2714D"/>
    <w:rsid w:val="00F36339"/>
    <w:rsid w:val="00F5129E"/>
    <w:rsid w:val="00F56EC5"/>
    <w:rsid w:val="00F57AA2"/>
    <w:rsid w:val="00F6594B"/>
    <w:rsid w:val="00F702E8"/>
    <w:rsid w:val="00F970BB"/>
    <w:rsid w:val="00F97C48"/>
    <w:rsid w:val="00FB2D8D"/>
    <w:rsid w:val="00FB7225"/>
    <w:rsid w:val="00FC00AB"/>
    <w:rsid w:val="00FC5FC2"/>
    <w:rsid w:val="00FC6E08"/>
    <w:rsid w:val="00FC77AE"/>
    <w:rsid w:val="00FD3FD1"/>
    <w:rsid w:val="00FD4969"/>
    <w:rsid w:val="00FE0CEF"/>
    <w:rsid w:val="00FE1D05"/>
    <w:rsid w:val="00FF06FE"/>
    <w:rsid w:val="00FF5D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54E3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al">
    <w:name w:val="Normal"/>
    <w:qFormat/>
    <w:rsid w:val="00C12275"/>
    <w:pPr>
      <w:suppressAutoHyphens/>
      <w:spacing w:after="120"/>
      <w:jc w:val="both"/>
    </w:pPr>
    <w:rPr>
      <w:sz w:val="24"/>
      <w:szCs w:val="24"/>
      <w:lang w:val="en-US" w:eastAsia="ar-SA"/>
    </w:rPr>
  </w:style>
  <w:style w:type="paragraph" w:styleId="Heading1">
    <w:name w:val="heading 1"/>
    <w:basedOn w:val="Normal"/>
    <w:next w:val="Normal"/>
    <w:qFormat/>
    <w:rsid w:val="002F570D"/>
    <w:pPr>
      <w:keepNext/>
      <w:pageBreakBefore/>
      <w:numPr>
        <w:numId w:val="1"/>
      </w:numPr>
      <w:tabs>
        <w:tab w:val="left" w:pos="432"/>
      </w:tabs>
      <w:spacing w:before="360"/>
      <w:ind w:left="431" w:hanging="431"/>
      <w:jc w:val="left"/>
      <w:outlineLvl w:val="0"/>
    </w:pPr>
    <w:rPr>
      <w:rFonts w:cs="Arial"/>
      <w:b/>
      <w:sz w:val="28"/>
      <w:szCs w:val="20"/>
    </w:rPr>
  </w:style>
  <w:style w:type="paragraph" w:styleId="Heading2">
    <w:name w:val="heading 2"/>
    <w:basedOn w:val="Normal"/>
    <w:next w:val="Normal"/>
    <w:qFormat/>
    <w:rsid w:val="002F570D"/>
    <w:pPr>
      <w:keepNext/>
      <w:numPr>
        <w:ilvl w:val="1"/>
        <w:numId w:val="1"/>
      </w:numPr>
      <w:spacing w:before="240" w:after="100"/>
      <w:ind w:left="578" w:hanging="578"/>
      <w:outlineLvl w:val="1"/>
    </w:pPr>
    <w:rPr>
      <w:b/>
      <w:bCs/>
      <w:szCs w:val="20"/>
    </w:rPr>
  </w:style>
  <w:style w:type="paragraph" w:styleId="Heading3">
    <w:name w:val="heading 3"/>
    <w:basedOn w:val="Normal"/>
    <w:next w:val="Normal"/>
    <w:qFormat/>
    <w:rsid w:val="00AC5BA6"/>
    <w:pPr>
      <w:keepNext/>
      <w:numPr>
        <w:ilvl w:val="2"/>
        <w:numId w:val="1"/>
      </w:numPr>
      <w:tabs>
        <w:tab w:val="left" w:pos="851"/>
      </w:tabs>
      <w:spacing w:before="240"/>
      <w:ind w:left="567" w:hanging="567"/>
      <w:outlineLvl w:val="2"/>
    </w:pPr>
    <w:rPr>
      <w:b/>
      <w:bCs/>
      <w:szCs w:val="27"/>
    </w:rPr>
  </w:style>
  <w:style w:type="paragraph" w:styleId="Heading4">
    <w:name w:val="heading 4"/>
    <w:basedOn w:val="Normal"/>
    <w:next w:val="Normal"/>
    <w:qFormat/>
    <w:rsid w:val="00B43085"/>
    <w:pPr>
      <w:keepNext/>
      <w:numPr>
        <w:ilvl w:val="3"/>
        <w:numId w:val="1"/>
      </w:numPr>
      <w:outlineLvl w:val="3"/>
    </w:pPr>
    <w:rPr>
      <w:b/>
      <w:bCs/>
      <w:szCs w:val="20"/>
    </w:rPr>
  </w:style>
  <w:style w:type="paragraph" w:styleId="Heading5">
    <w:name w:val="heading 5"/>
    <w:basedOn w:val="Normal"/>
    <w:next w:val="Normal"/>
    <w:qFormat/>
    <w:rsid w:val="002F570D"/>
    <w:pPr>
      <w:keepNext/>
      <w:numPr>
        <w:ilvl w:val="4"/>
        <w:numId w:val="1"/>
      </w:numPr>
      <w:tabs>
        <w:tab w:val="left" w:pos="1440"/>
      </w:tabs>
      <w:outlineLvl w:val="4"/>
    </w:pPr>
    <w:rPr>
      <w:b/>
      <w:szCs w:val="20"/>
    </w:rPr>
  </w:style>
  <w:style w:type="paragraph" w:styleId="Heading6">
    <w:name w:val="heading 6"/>
    <w:basedOn w:val="Normal"/>
    <w:next w:val="Normal"/>
    <w:qFormat/>
    <w:rsid w:val="002F570D"/>
    <w:pPr>
      <w:keepNext/>
      <w:numPr>
        <w:ilvl w:val="5"/>
        <w:numId w:val="1"/>
      </w:numPr>
      <w:outlineLvl w:val="5"/>
    </w:pPr>
    <w:rPr>
      <w:b/>
      <w:szCs w:val="20"/>
    </w:rPr>
  </w:style>
  <w:style w:type="paragraph" w:styleId="Heading7">
    <w:name w:val="heading 7"/>
    <w:basedOn w:val="Normal"/>
    <w:next w:val="Normal"/>
    <w:qFormat/>
    <w:rsid w:val="002F570D"/>
    <w:pPr>
      <w:keepNext/>
      <w:numPr>
        <w:ilvl w:val="6"/>
        <w:numId w:val="1"/>
      </w:numPr>
      <w:outlineLvl w:val="6"/>
    </w:pPr>
    <w:rPr>
      <w:b/>
      <w:szCs w:val="20"/>
    </w:rPr>
  </w:style>
  <w:style w:type="paragraph" w:styleId="Heading8">
    <w:name w:val="heading 8"/>
    <w:basedOn w:val="Normal"/>
    <w:next w:val="Normal"/>
    <w:qFormat/>
    <w:rsid w:val="002F570D"/>
    <w:pPr>
      <w:keepNext/>
      <w:numPr>
        <w:ilvl w:val="7"/>
        <w:numId w:val="1"/>
      </w:numPr>
      <w:outlineLvl w:val="7"/>
    </w:pPr>
    <w:rPr>
      <w:rFonts w:cs="Arial"/>
      <w:b/>
      <w:bCs/>
      <w:szCs w:val="20"/>
    </w:rPr>
  </w:style>
  <w:style w:type="paragraph" w:styleId="Heading9">
    <w:name w:val="heading 9"/>
    <w:basedOn w:val="Normal"/>
    <w:next w:val="Normal"/>
    <w:qFormat/>
    <w:rsid w:val="002F570D"/>
    <w:pPr>
      <w:keepNext/>
      <w:numPr>
        <w:ilvl w:val="8"/>
        <w:numId w:val="1"/>
      </w:numPr>
      <w:spacing w:before="280" w:after="280"/>
      <w:ind w:left="0" w:right="720" w:firstLine="0"/>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F570D"/>
    <w:rPr>
      <w:rFonts w:ascii="Symbol" w:hAnsi="Symbol"/>
    </w:rPr>
  </w:style>
  <w:style w:type="character" w:customStyle="1" w:styleId="WW8Num6z0">
    <w:name w:val="WW8Num6z0"/>
    <w:rsid w:val="002F570D"/>
    <w:rPr>
      <w:rFonts w:ascii="Symbol" w:hAnsi="Symbol"/>
    </w:rPr>
  </w:style>
  <w:style w:type="character" w:customStyle="1" w:styleId="WW8Num7z0">
    <w:name w:val="WW8Num7z0"/>
    <w:rsid w:val="002F570D"/>
    <w:rPr>
      <w:rFonts w:ascii="Symbol" w:hAnsi="Symbol"/>
    </w:rPr>
  </w:style>
  <w:style w:type="character" w:customStyle="1" w:styleId="WW8Num8z0">
    <w:name w:val="WW8Num8z0"/>
    <w:rsid w:val="002F570D"/>
    <w:rPr>
      <w:rFonts w:ascii="Symbol" w:hAnsi="Symbol"/>
    </w:rPr>
  </w:style>
  <w:style w:type="character" w:customStyle="1" w:styleId="WW8Num10z0">
    <w:name w:val="WW8Num10z0"/>
    <w:rsid w:val="002F570D"/>
    <w:rPr>
      <w:rFonts w:ascii="Symbol" w:hAnsi="Symbol"/>
    </w:rPr>
  </w:style>
  <w:style w:type="character" w:customStyle="1" w:styleId="WW8Num11z0">
    <w:name w:val="WW8Num11z0"/>
    <w:rsid w:val="002F570D"/>
    <w:rPr>
      <w:rFonts w:ascii="Symbol" w:hAnsi="Symbol" w:cs="OpenSymbol"/>
    </w:rPr>
  </w:style>
  <w:style w:type="character" w:customStyle="1" w:styleId="WW8Num12z0">
    <w:name w:val="WW8Num12z0"/>
    <w:rsid w:val="002F570D"/>
    <w:rPr>
      <w:rFonts w:ascii="Symbol" w:hAnsi="Symbol"/>
    </w:rPr>
  </w:style>
  <w:style w:type="character" w:customStyle="1" w:styleId="WW8Num12z1">
    <w:name w:val="WW8Num12z1"/>
    <w:rsid w:val="002F570D"/>
    <w:rPr>
      <w:rFonts w:ascii="OpenSymbol" w:hAnsi="OpenSymbol" w:cs="OpenSymbol"/>
    </w:rPr>
  </w:style>
  <w:style w:type="character" w:customStyle="1" w:styleId="WW8Num13z0">
    <w:name w:val="WW8Num13z0"/>
    <w:rsid w:val="002F570D"/>
    <w:rPr>
      <w:rFonts w:ascii="Symbol" w:hAnsi="Symbol"/>
    </w:rPr>
  </w:style>
  <w:style w:type="character" w:customStyle="1" w:styleId="WW8Num13z1">
    <w:name w:val="WW8Num13z1"/>
    <w:rsid w:val="002F570D"/>
    <w:rPr>
      <w:rFonts w:ascii="OpenSymbol" w:hAnsi="OpenSymbol" w:cs="OpenSymbol"/>
    </w:rPr>
  </w:style>
  <w:style w:type="character" w:customStyle="1" w:styleId="WW8Num14z0">
    <w:name w:val="WW8Num14z0"/>
    <w:rsid w:val="002F570D"/>
    <w:rPr>
      <w:rFonts w:ascii="Symbol" w:hAnsi="Symbol"/>
    </w:rPr>
  </w:style>
  <w:style w:type="character" w:customStyle="1" w:styleId="WW8Num14z1">
    <w:name w:val="WW8Num14z1"/>
    <w:rsid w:val="002F570D"/>
    <w:rPr>
      <w:rFonts w:ascii="Courier New" w:hAnsi="Courier New"/>
    </w:rPr>
  </w:style>
  <w:style w:type="character" w:customStyle="1" w:styleId="WW8Num14z2">
    <w:name w:val="WW8Num14z2"/>
    <w:rsid w:val="002F570D"/>
    <w:rPr>
      <w:rFonts w:ascii="Wingdings" w:hAnsi="Wingdings"/>
    </w:rPr>
  </w:style>
  <w:style w:type="character" w:customStyle="1" w:styleId="WW8Num16z0">
    <w:name w:val="WW8Num16z0"/>
    <w:rsid w:val="002F570D"/>
    <w:rPr>
      <w:rFonts w:ascii="Symbol" w:hAnsi="Symbol"/>
    </w:rPr>
  </w:style>
  <w:style w:type="character" w:customStyle="1" w:styleId="WW8Num16z1">
    <w:name w:val="WW8Num16z1"/>
    <w:rsid w:val="002F570D"/>
    <w:rPr>
      <w:rFonts w:ascii="Courier New" w:hAnsi="Courier New"/>
    </w:rPr>
  </w:style>
  <w:style w:type="character" w:customStyle="1" w:styleId="WW8Num16z2">
    <w:name w:val="WW8Num16z2"/>
    <w:rsid w:val="002F570D"/>
    <w:rPr>
      <w:rFonts w:ascii="Wingdings" w:hAnsi="Wingdings"/>
    </w:rPr>
  </w:style>
  <w:style w:type="character" w:customStyle="1" w:styleId="WW8Num17z0">
    <w:name w:val="WW8Num17z0"/>
    <w:rsid w:val="002F570D"/>
    <w:rPr>
      <w:rFonts w:ascii="Symbol" w:hAnsi="Symbol"/>
    </w:rPr>
  </w:style>
  <w:style w:type="character" w:customStyle="1" w:styleId="WW8Num17z1">
    <w:name w:val="WW8Num17z1"/>
    <w:rsid w:val="002F570D"/>
    <w:rPr>
      <w:rFonts w:ascii="Courier New" w:hAnsi="Courier New" w:cs="OpenSymbol"/>
    </w:rPr>
  </w:style>
  <w:style w:type="character" w:customStyle="1" w:styleId="WW8Num17z2">
    <w:name w:val="WW8Num17z2"/>
    <w:rsid w:val="002F570D"/>
    <w:rPr>
      <w:rFonts w:ascii="Wingdings" w:hAnsi="Wingdings"/>
    </w:rPr>
  </w:style>
  <w:style w:type="character" w:customStyle="1" w:styleId="WW8Num18z0">
    <w:name w:val="WW8Num18z0"/>
    <w:rsid w:val="002F570D"/>
    <w:rPr>
      <w:rFonts w:ascii="Symbol" w:hAnsi="Symbol"/>
    </w:rPr>
  </w:style>
  <w:style w:type="character" w:customStyle="1" w:styleId="WW8Num18z1">
    <w:name w:val="WW8Num18z1"/>
    <w:rsid w:val="002F570D"/>
    <w:rPr>
      <w:rFonts w:ascii="Courier New" w:hAnsi="Courier New" w:cs="OpenSymbol"/>
    </w:rPr>
  </w:style>
  <w:style w:type="character" w:customStyle="1" w:styleId="WW8Num18z2">
    <w:name w:val="WW8Num18z2"/>
    <w:rsid w:val="002F570D"/>
    <w:rPr>
      <w:rFonts w:ascii="Wingdings" w:hAnsi="Wingdings"/>
    </w:rPr>
  </w:style>
  <w:style w:type="character" w:customStyle="1" w:styleId="WW8Num21z0">
    <w:name w:val="WW8Num21z0"/>
    <w:rsid w:val="002F570D"/>
    <w:rPr>
      <w:rFonts w:ascii="Symbol" w:hAnsi="Symbol"/>
      <w:sz w:val="20"/>
    </w:rPr>
  </w:style>
  <w:style w:type="character" w:customStyle="1" w:styleId="WW8Num21z1">
    <w:name w:val="WW8Num21z1"/>
    <w:rsid w:val="002F570D"/>
    <w:rPr>
      <w:rFonts w:ascii="Courier New" w:hAnsi="Courier New"/>
      <w:sz w:val="20"/>
    </w:rPr>
  </w:style>
  <w:style w:type="character" w:customStyle="1" w:styleId="WW8Num21z2">
    <w:name w:val="WW8Num21z2"/>
    <w:rsid w:val="002F570D"/>
    <w:rPr>
      <w:rFonts w:ascii="Wingdings" w:hAnsi="Wingdings"/>
      <w:sz w:val="20"/>
    </w:rPr>
  </w:style>
  <w:style w:type="character" w:customStyle="1" w:styleId="WW8Num22z0">
    <w:name w:val="WW8Num22z0"/>
    <w:rsid w:val="002F570D"/>
    <w:rPr>
      <w:rFonts w:ascii="Symbol" w:hAnsi="Symbol" w:cs="Symbol"/>
      <w:b/>
      <w:sz w:val="24"/>
    </w:rPr>
  </w:style>
  <w:style w:type="character" w:customStyle="1" w:styleId="WW8Num22z3">
    <w:name w:val="WW8Num22z3"/>
    <w:rsid w:val="002F570D"/>
    <w:rPr>
      <w:rFonts w:ascii="Arial" w:hAnsi="Arial" w:cs="OpenSymbol"/>
      <w:b/>
      <w:bCs/>
      <w:sz w:val="24"/>
    </w:rPr>
  </w:style>
  <w:style w:type="character" w:customStyle="1" w:styleId="WW8Num24z0">
    <w:name w:val="WW8Num24z0"/>
    <w:rsid w:val="002F570D"/>
    <w:rPr>
      <w:rFonts w:ascii="Symbol" w:hAnsi="Symbol"/>
    </w:rPr>
  </w:style>
  <w:style w:type="character" w:customStyle="1" w:styleId="WW8Num24z1">
    <w:name w:val="WW8Num24z1"/>
    <w:rsid w:val="002F570D"/>
    <w:rPr>
      <w:rFonts w:ascii="Courier New" w:hAnsi="Courier New"/>
    </w:rPr>
  </w:style>
  <w:style w:type="character" w:customStyle="1" w:styleId="WW8Num24z2">
    <w:name w:val="WW8Num24z2"/>
    <w:rsid w:val="002F570D"/>
    <w:rPr>
      <w:rFonts w:ascii="Wingdings" w:hAnsi="Wingdings"/>
    </w:rPr>
  </w:style>
  <w:style w:type="character" w:customStyle="1" w:styleId="WW8Num25z0">
    <w:name w:val="WW8Num25z0"/>
    <w:rsid w:val="002F570D"/>
    <w:rPr>
      <w:rFonts w:ascii="Symbol" w:hAnsi="Symbol"/>
      <w:sz w:val="20"/>
    </w:rPr>
  </w:style>
  <w:style w:type="character" w:customStyle="1" w:styleId="WW8Num25z1">
    <w:name w:val="WW8Num25z1"/>
    <w:rsid w:val="002F570D"/>
    <w:rPr>
      <w:rFonts w:ascii="Courier New" w:hAnsi="Courier New"/>
      <w:sz w:val="20"/>
    </w:rPr>
  </w:style>
  <w:style w:type="character" w:customStyle="1" w:styleId="WW8Num25z2">
    <w:name w:val="WW8Num25z2"/>
    <w:rsid w:val="002F570D"/>
    <w:rPr>
      <w:rFonts w:ascii="Wingdings" w:hAnsi="Wingdings"/>
      <w:sz w:val="20"/>
    </w:rPr>
  </w:style>
  <w:style w:type="character" w:customStyle="1" w:styleId="WW8Num28z0">
    <w:name w:val="WW8Num28z0"/>
    <w:rsid w:val="002F570D"/>
    <w:rPr>
      <w:rFonts w:ascii="Symbol" w:hAnsi="Symbol"/>
    </w:rPr>
  </w:style>
  <w:style w:type="character" w:customStyle="1" w:styleId="WW8Num28z1">
    <w:name w:val="WW8Num28z1"/>
    <w:rsid w:val="002F570D"/>
    <w:rPr>
      <w:rFonts w:ascii="Courier New" w:hAnsi="Courier New" w:cs="OpenSymbol"/>
    </w:rPr>
  </w:style>
  <w:style w:type="character" w:customStyle="1" w:styleId="WW8Num28z2">
    <w:name w:val="WW8Num28z2"/>
    <w:rsid w:val="002F570D"/>
    <w:rPr>
      <w:rFonts w:ascii="Wingdings" w:hAnsi="Wingdings"/>
    </w:rPr>
  </w:style>
  <w:style w:type="character" w:customStyle="1" w:styleId="WW8Num30z0">
    <w:name w:val="WW8Num30z0"/>
    <w:rsid w:val="002F570D"/>
    <w:rPr>
      <w:rFonts w:ascii="Symbol" w:hAnsi="Symbol"/>
      <w:sz w:val="20"/>
    </w:rPr>
  </w:style>
  <w:style w:type="character" w:customStyle="1" w:styleId="WW8Num30z1">
    <w:name w:val="WW8Num30z1"/>
    <w:rsid w:val="002F570D"/>
    <w:rPr>
      <w:rFonts w:ascii="Courier New" w:hAnsi="Courier New"/>
      <w:sz w:val="20"/>
    </w:rPr>
  </w:style>
  <w:style w:type="character" w:customStyle="1" w:styleId="WW8Num30z2">
    <w:name w:val="WW8Num30z2"/>
    <w:rsid w:val="002F570D"/>
    <w:rPr>
      <w:rFonts w:ascii="Wingdings" w:hAnsi="Wingdings"/>
      <w:sz w:val="20"/>
    </w:rPr>
  </w:style>
  <w:style w:type="character" w:customStyle="1" w:styleId="WW8Num31z0">
    <w:name w:val="WW8Num31z0"/>
    <w:rsid w:val="002F570D"/>
    <w:rPr>
      <w:rFonts w:ascii="Symbol" w:hAnsi="Symbol"/>
    </w:rPr>
  </w:style>
  <w:style w:type="character" w:customStyle="1" w:styleId="WW8Num31z1">
    <w:name w:val="WW8Num31z1"/>
    <w:rsid w:val="002F570D"/>
    <w:rPr>
      <w:rFonts w:ascii="Courier New" w:hAnsi="Courier New" w:cs="OpenSymbol"/>
    </w:rPr>
  </w:style>
  <w:style w:type="character" w:customStyle="1" w:styleId="WW8Num31z2">
    <w:name w:val="WW8Num31z2"/>
    <w:rsid w:val="002F570D"/>
    <w:rPr>
      <w:rFonts w:ascii="Wingdings" w:hAnsi="Wingdings"/>
    </w:rPr>
  </w:style>
  <w:style w:type="character" w:customStyle="1" w:styleId="WW8Num35z0">
    <w:name w:val="WW8Num35z0"/>
    <w:rsid w:val="002F570D"/>
    <w:rPr>
      <w:rFonts w:ascii="Symbol" w:hAnsi="Symbol"/>
      <w:sz w:val="20"/>
    </w:rPr>
  </w:style>
  <w:style w:type="character" w:customStyle="1" w:styleId="WW8Num35z1">
    <w:name w:val="WW8Num35z1"/>
    <w:rsid w:val="002F570D"/>
    <w:rPr>
      <w:rFonts w:ascii="Courier New" w:hAnsi="Courier New"/>
      <w:sz w:val="20"/>
    </w:rPr>
  </w:style>
  <w:style w:type="character" w:customStyle="1" w:styleId="WW8Num35z2">
    <w:name w:val="WW8Num35z2"/>
    <w:rsid w:val="002F570D"/>
    <w:rPr>
      <w:rFonts w:ascii="Wingdings" w:hAnsi="Wingdings"/>
      <w:sz w:val="20"/>
    </w:rPr>
  </w:style>
  <w:style w:type="character" w:customStyle="1" w:styleId="WW8Num36z0">
    <w:name w:val="WW8Num36z0"/>
    <w:rsid w:val="002F570D"/>
    <w:rPr>
      <w:rFonts w:ascii="Symbol" w:hAnsi="Symbol"/>
    </w:rPr>
  </w:style>
  <w:style w:type="character" w:customStyle="1" w:styleId="WW8Num36z1">
    <w:name w:val="WW8Num36z1"/>
    <w:rsid w:val="002F570D"/>
    <w:rPr>
      <w:rFonts w:ascii="Courier New" w:hAnsi="Courier New"/>
    </w:rPr>
  </w:style>
  <w:style w:type="character" w:customStyle="1" w:styleId="WW8Num36z2">
    <w:name w:val="WW8Num36z2"/>
    <w:rsid w:val="002F570D"/>
    <w:rPr>
      <w:rFonts w:ascii="Wingdings" w:hAnsi="Wingdings"/>
    </w:rPr>
  </w:style>
  <w:style w:type="character" w:customStyle="1" w:styleId="WW8Num39z0">
    <w:name w:val="WW8Num39z0"/>
    <w:rsid w:val="002F570D"/>
    <w:rPr>
      <w:rFonts w:ascii="Symbol" w:hAnsi="Symbol"/>
    </w:rPr>
  </w:style>
  <w:style w:type="character" w:customStyle="1" w:styleId="WW8Num39z1">
    <w:name w:val="WW8Num39z1"/>
    <w:rsid w:val="002F570D"/>
    <w:rPr>
      <w:rFonts w:ascii="Courier New" w:hAnsi="Courier New" w:cs="OpenSymbol"/>
    </w:rPr>
  </w:style>
  <w:style w:type="character" w:customStyle="1" w:styleId="WW8Num39z2">
    <w:name w:val="WW8Num39z2"/>
    <w:rsid w:val="002F570D"/>
    <w:rPr>
      <w:rFonts w:ascii="Wingdings" w:hAnsi="Wingdings"/>
    </w:rPr>
  </w:style>
  <w:style w:type="character" w:customStyle="1" w:styleId="WW8Num40z0">
    <w:name w:val="WW8Num40z0"/>
    <w:rsid w:val="002F570D"/>
    <w:rPr>
      <w:rFonts w:ascii="Symbol" w:hAnsi="Symbol"/>
    </w:rPr>
  </w:style>
  <w:style w:type="character" w:customStyle="1" w:styleId="WW8Num40z1">
    <w:name w:val="WW8Num40z1"/>
    <w:rsid w:val="002F570D"/>
    <w:rPr>
      <w:rFonts w:ascii="Courier New" w:hAnsi="Courier New" w:cs="OpenSymbol"/>
    </w:rPr>
  </w:style>
  <w:style w:type="character" w:customStyle="1" w:styleId="WW8Num40z2">
    <w:name w:val="WW8Num40z2"/>
    <w:rsid w:val="002F570D"/>
    <w:rPr>
      <w:rFonts w:ascii="Wingdings" w:hAnsi="Wingdings"/>
    </w:rPr>
  </w:style>
  <w:style w:type="character" w:customStyle="1" w:styleId="WW8Num41z0">
    <w:name w:val="WW8Num41z0"/>
    <w:rsid w:val="002F570D"/>
    <w:rPr>
      <w:rFonts w:ascii="Symbol" w:hAnsi="Symbol"/>
      <w:sz w:val="20"/>
    </w:rPr>
  </w:style>
  <w:style w:type="character" w:customStyle="1" w:styleId="WW8Num41z1">
    <w:name w:val="WW8Num41z1"/>
    <w:rsid w:val="002F570D"/>
    <w:rPr>
      <w:rFonts w:ascii="Courier New" w:hAnsi="Courier New"/>
      <w:sz w:val="20"/>
    </w:rPr>
  </w:style>
  <w:style w:type="character" w:customStyle="1" w:styleId="WW8Num41z2">
    <w:name w:val="WW8Num41z2"/>
    <w:rsid w:val="002F570D"/>
    <w:rPr>
      <w:rFonts w:ascii="Wingdings" w:hAnsi="Wingdings"/>
      <w:sz w:val="20"/>
    </w:rPr>
  </w:style>
  <w:style w:type="character" w:customStyle="1" w:styleId="WW8Num43z0">
    <w:name w:val="WW8Num43z0"/>
    <w:rsid w:val="002F570D"/>
    <w:rPr>
      <w:rFonts w:ascii="Symbol" w:hAnsi="Symbol"/>
      <w:sz w:val="20"/>
    </w:rPr>
  </w:style>
  <w:style w:type="character" w:customStyle="1" w:styleId="WW8Num43z1">
    <w:name w:val="WW8Num43z1"/>
    <w:rsid w:val="002F570D"/>
    <w:rPr>
      <w:rFonts w:ascii="Courier New" w:hAnsi="Courier New"/>
      <w:sz w:val="20"/>
    </w:rPr>
  </w:style>
  <w:style w:type="character" w:customStyle="1" w:styleId="WW8Num43z2">
    <w:name w:val="WW8Num43z2"/>
    <w:rsid w:val="002F570D"/>
    <w:rPr>
      <w:rFonts w:ascii="Wingdings" w:hAnsi="Wingdings"/>
      <w:sz w:val="20"/>
    </w:rPr>
  </w:style>
  <w:style w:type="character" w:customStyle="1" w:styleId="WW8Num44z0">
    <w:name w:val="WW8Num44z0"/>
    <w:rsid w:val="002F570D"/>
    <w:rPr>
      <w:rFonts w:ascii="Symbol" w:hAnsi="Symbol"/>
    </w:rPr>
  </w:style>
  <w:style w:type="character" w:customStyle="1" w:styleId="WW8Num44z1">
    <w:name w:val="WW8Num44z1"/>
    <w:rsid w:val="002F570D"/>
    <w:rPr>
      <w:rFonts w:ascii="Courier New" w:hAnsi="Courier New" w:cs="OpenSymbol"/>
    </w:rPr>
  </w:style>
  <w:style w:type="character" w:customStyle="1" w:styleId="WW8Num44z2">
    <w:name w:val="WW8Num44z2"/>
    <w:rsid w:val="002F570D"/>
    <w:rPr>
      <w:rFonts w:ascii="Wingdings" w:hAnsi="Wingdings"/>
    </w:rPr>
  </w:style>
  <w:style w:type="character" w:styleId="PageNumber">
    <w:name w:val="page number"/>
    <w:basedOn w:val="DefaultParagraphFont"/>
    <w:rsid w:val="002F570D"/>
  </w:style>
  <w:style w:type="character" w:styleId="Hyperlink">
    <w:name w:val="Hyperlink"/>
    <w:rsid w:val="002F570D"/>
    <w:rPr>
      <w:color w:val="0000FF"/>
      <w:u w:val="single"/>
    </w:rPr>
  </w:style>
  <w:style w:type="character" w:styleId="CommentReference">
    <w:name w:val="annotation reference"/>
    <w:rsid w:val="002F570D"/>
    <w:rPr>
      <w:sz w:val="16"/>
      <w:szCs w:val="16"/>
    </w:rPr>
  </w:style>
  <w:style w:type="character" w:customStyle="1" w:styleId="Heading4Char">
    <w:name w:val="Heading 4 Char"/>
    <w:rsid w:val="002F570D"/>
    <w:rPr>
      <w:b/>
      <w:bCs/>
      <w:sz w:val="24"/>
    </w:rPr>
  </w:style>
  <w:style w:type="character" w:customStyle="1" w:styleId="FootnoteCharacters">
    <w:name w:val="Footnote Characters"/>
    <w:rsid w:val="002F570D"/>
    <w:rPr>
      <w:vertAlign w:val="superscript"/>
    </w:rPr>
  </w:style>
  <w:style w:type="character" w:customStyle="1" w:styleId="ListBulletChar">
    <w:name w:val="List Bullet Char"/>
    <w:rsid w:val="002F570D"/>
    <w:rPr>
      <w:sz w:val="24"/>
      <w:szCs w:val="24"/>
    </w:rPr>
  </w:style>
  <w:style w:type="character" w:styleId="FollowedHyperlink">
    <w:name w:val="FollowedHyperlink"/>
    <w:rsid w:val="002F570D"/>
    <w:rPr>
      <w:color w:val="800080"/>
      <w:u w:val="single"/>
    </w:rPr>
  </w:style>
  <w:style w:type="character" w:styleId="Emphasis">
    <w:name w:val="Emphasis"/>
    <w:uiPriority w:val="20"/>
    <w:qFormat/>
    <w:rsid w:val="002F570D"/>
    <w:rPr>
      <w:i/>
      <w:iCs/>
    </w:rPr>
  </w:style>
  <w:style w:type="character" w:customStyle="1" w:styleId="HTMLPreformattedChar">
    <w:name w:val="HTML Preformatted Char"/>
    <w:rsid w:val="002F570D"/>
    <w:rPr>
      <w:rFonts w:ascii="Courier New" w:eastAsia="Courier New" w:hAnsi="Courier New" w:cs="Courier New"/>
      <w:sz w:val="24"/>
    </w:rPr>
  </w:style>
  <w:style w:type="character" w:customStyle="1" w:styleId="twikinewlink">
    <w:name w:val="twikinewlink"/>
    <w:basedOn w:val="DefaultParagraphFont"/>
    <w:rsid w:val="002F570D"/>
  </w:style>
  <w:style w:type="character" w:customStyle="1" w:styleId="Heading1Char">
    <w:name w:val="Heading 1 Char"/>
    <w:rsid w:val="002F570D"/>
    <w:rPr>
      <w:rFonts w:cs="Arial"/>
      <w:b/>
      <w:sz w:val="28"/>
    </w:rPr>
  </w:style>
  <w:style w:type="character" w:customStyle="1" w:styleId="AppendixChar">
    <w:name w:val="Appendix Char"/>
    <w:basedOn w:val="Heading1Char"/>
    <w:rsid w:val="002F570D"/>
    <w:rPr>
      <w:rFonts w:cs="Arial"/>
      <w:b/>
      <w:sz w:val="28"/>
    </w:rPr>
  </w:style>
  <w:style w:type="character" w:customStyle="1" w:styleId="PlainTextChar">
    <w:name w:val="Plain Text Char"/>
    <w:rsid w:val="002F570D"/>
    <w:rPr>
      <w:rFonts w:ascii="Courier New" w:hAnsi="Courier New" w:cs="Courier New"/>
      <w:lang w:val="en-GB"/>
    </w:rPr>
  </w:style>
  <w:style w:type="character" w:styleId="Strong">
    <w:name w:val="Strong"/>
    <w:uiPriority w:val="22"/>
    <w:qFormat/>
    <w:rsid w:val="002F570D"/>
    <w:rPr>
      <w:b/>
    </w:rPr>
  </w:style>
  <w:style w:type="paragraph" w:customStyle="1" w:styleId="Heading">
    <w:name w:val="Heading"/>
    <w:basedOn w:val="Normal"/>
    <w:next w:val="BodyText"/>
    <w:rsid w:val="002F570D"/>
    <w:pPr>
      <w:keepNext/>
      <w:spacing w:before="240"/>
    </w:pPr>
    <w:rPr>
      <w:rFonts w:ascii="Liberation Sans" w:eastAsia="DejaVu LGC Sans" w:hAnsi="Liberation Sans" w:cs="DejaVu LGC Sans"/>
      <w:sz w:val="28"/>
      <w:szCs w:val="28"/>
    </w:rPr>
  </w:style>
  <w:style w:type="paragraph" w:styleId="BodyText">
    <w:name w:val="Body Text"/>
    <w:basedOn w:val="Normal"/>
    <w:rsid w:val="002F570D"/>
    <w:pPr>
      <w:spacing w:before="280" w:after="280"/>
      <w:ind w:right="720"/>
    </w:pPr>
    <w:rPr>
      <w:szCs w:val="20"/>
    </w:rPr>
  </w:style>
  <w:style w:type="paragraph" w:styleId="List">
    <w:name w:val="List"/>
    <w:basedOn w:val="Normal"/>
    <w:rsid w:val="002F570D"/>
    <w:pPr>
      <w:ind w:left="360" w:hanging="360"/>
    </w:pPr>
  </w:style>
  <w:style w:type="paragraph" w:styleId="Caption">
    <w:name w:val="caption"/>
    <w:basedOn w:val="Normal"/>
    <w:next w:val="Normal"/>
    <w:qFormat/>
    <w:rsid w:val="002F570D"/>
    <w:pPr>
      <w:spacing w:before="120"/>
    </w:pPr>
    <w:rPr>
      <w:b/>
      <w:bCs/>
      <w:sz w:val="20"/>
      <w:szCs w:val="20"/>
    </w:rPr>
  </w:style>
  <w:style w:type="paragraph" w:customStyle="1" w:styleId="Index">
    <w:name w:val="Index"/>
    <w:basedOn w:val="Normal"/>
    <w:rsid w:val="002F570D"/>
    <w:pPr>
      <w:suppressLineNumbers/>
    </w:pPr>
  </w:style>
  <w:style w:type="paragraph" w:styleId="BodyTextIndent">
    <w:name w:val="Body Text Indent"/>
    <w:basedOn w:val="Normal"/>
    <w:rsid w:val="002F570D"/>
    <w:pPr>
      <w:ind w:firstLine="720"/>
    </w:pPr>
    <w:rPr>
      <w:szCs w:val="20"/>
    </w:rPr>
  </w:style>
  <w:style w:type="paragraph" w:styleId="BodyTextIndent2">
    <w:name w:val="Body Text Indent 2"/>
    <w:basedOn w:val="Normal"/>
    <w:rsid w:val="002F570D"/>
    <w:pPr>
      <w:ind w:left="720"/>
    </w:pPr>
    <w:rPr>
      <w:szCs w:val="20"/>
    </w:rPr>
  </w:style>
  <w:style w:type="paragraph" w:styleId="BodyTextIndent3">
    <w:name w:val="Body Text Indent 3"/>
    <w:basedOn w:val="Normal"/>
    <w:rsid w:val="002F570D"/>
    <w:pPr>
      <w:ind w:left="1800" w:hanging="1080"/>
    </w:pPr>
    <w:rPr>
      <w:szCs w:val="20"/>
    </w:rPr>
  </w:style>
  <w:style w:type="paragraph" w:styleId="NormalWeb">
    <w:name w:val="Normal (Web)"/>
    <w:basedOn w:val="Normal"/>
    <w:uiPriority w:val="99"/>
    <w:rsid w:val="002F570D"/>
    <w:pPr>
      <w:spacing w:before="280" w:after="280"/>
    </w:pPr>
  </w:style>
  <w:style w:type="paragraph" w:styleId="Header">
    <w:name w:val="header"/>
    <w:basedOn w:val="Normal"/>
    <w:rsid w:val="002F570D"/>
    <w:pPr>
      <w:tabs>
        <w:tab w:val="center" w:pos="4320"/>
        <w:tab w:val="right" w:pos="8640"/>
      </w:tabs>
    </w:pPr>
    <w:rPr>
      <w:szCs w:val="20"/>
    </w:rPr>
  </w:style>
  <w:style w:type="paragraph" w:styleId="Footer">
    <w:name w:val="footer"/>
    <w:basedOn w:val="Normal"/>
    <w:rsid w:val="002F570D"/>
    <w:pPr>
      <w:tabs>
        <w:tab w:val="center" w:pos="4320"/>
        <w:tab w:val="right" w:pos="8640"/>
      </w:tabs>
    </w:pPr>
    <w:rPr>
      <w:szCs w:val="20"/>
    </w:rPr>
  </w:style>
  <w:style w:type="paragraph" w:styleId="BlockText">
    <w:name w:val="Block Text"/>
    <w:basedOn w:val="Normal"/>
    <w:rsid w:val="002F570D"/>
    <w:pPr>
      <w:spacing w:before="280" w:after="280"/>
      <w:ind w:left="720" w:right="720"/>
    </w:pPr>
    <w:rPr>
      <w:szCs w:val="20"/>
    </w:rPr>
  </w:style>
  <w:style w:type="paragraph" w:styleId="CommentText">
    <w:name w:val="annotation text"/>
    <w:basedOn w:val="Normal"/>
    <w:rsid w:val="002F570D"/>
    <w:rPr>
      <w:szCs w:val="20"/>
    </w:rPr>
  </w:style>
  <w:style w:type="paragraph" w:styleId="TOC1">
    <w:name w:val="toc 1"/>
    <w:basedOn w:val="Normal"/>
    <w:next w:val="Normal"/>
    <w:uiPriority w:val="39"/>
    <w:rsid w:val="002F570D"/>
    <w:pPr>
      <w:tabs>
        <w:tab w:val="left" w:pos="227"/>
        <w:tab w:val="right" w:pos="9344"/>
      </w:tabs>
      <w:spacing w:before="120" w:after="0"/>
    </w:pPr>
    <w:rPr>
      <w:caps/>
      <w:szCs w:val="20"/>
      <w:lang w:val="en-AU"/>
    </w:rPr>
  </w:style>
  <w:style w:type="paragraph" w:customStyle="1" w:styleId="DefinitionTerm">
    <w:name w:val="Definition Term"/>
    <w:basedOn w:val="Normal"/>
    <w:next w:val="Normal"/>
    <w:rsid w:val="002F570D"/>
    <w:pPr>
      <w:widowControl w:val="0"/>
    </w:pPr>
    <w:rPr>
      <w:szCs w:val="20"/>
    </w:rPr>
  </w:style>
  <w:style w:type="paragraph" w:styleId="DocumentMap">
    <w:name w:val="Document Map"/>
    <w:basedOn w:val="Normal"/>
    <w:rsid w:val="002F570D"/>
    <w:pPr>
      <w:shd w:val="clear" w:color="auto" w:fill="000080"/>
    </w:pPr>
    <w:rPr>
      <w:rFonts w:ascii="Tahoma" w:hAnsi="Tahoma" w:cs="Tahoma"/>
      <w:szCs w:val="20"/>
    </w:rPr>
  </w:style>
  <w:style w:type="paragraph" w:styleId="HTMLPreformatted">
    <w:name w:val="HTML Preformatted"/>
    <w:basedOn w:val="Normal"/>
    <w:rsid w:val="002F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TOC2">
    <w:name w:val="toc 2"/>
    <w:basedOn w:val="Normal"/>
    <w:next w:val="Normal"/>
    <w:uiPriority w:val="39"/>
    <w:rsid w:val="002F570D"/>
    <w:pPr>
      <w:tabs>
        <w:tab w:val="right" w:leader="dot" w:pos="9344"/>
      </w:tabs>
      <w:ind w:left="200"/>
    </w:pPr>
    <w:rPr>
      <w:szCs w:val="20"/>
    </w:rPr>
  </w:style>
  <w:style w:type="paragraph" w:styleId="TOC3">
    <w:name w:val="toc 3"/>
    <w:basedOn w:val="Normal"/>
    <w:next w:val="Normal"/>
    <w:uiPriority w:val="39"/>
    <w:rsid w:val="002F570D"/>
    <w:pPr>
      <w:tabs>
        <w:tab w:val="left" w:pos="1200"/>
        <w:tab w:val="right" w:leader="dot" w:pos="9345"/>
      </w:tabs>
      <w:ind w:left="403"/>
    </w:pPr>
    <w:rPr>
      <w:szCs w:val="20"/>
    </w:rPr>
  </w:style>
  <w:style w:type="paragraph" w:styleId="TOC4">
    <w:name w:val="toc 4"/>
    <w:basedOn w:val="Normal"/>
    <w:next w:val="Normal"/>
    <w:uiPriority w:val="39"/>
    <w:rsid w:val="002F570D"/>
    <w:pPr>
      <w:ind w:left="600"/>
    </w:pPr>
    <w:rPr>
      <w:szCs w:val="20"/>
    </w:rPr>
  </w:style>
  <w:style w:type="paragraph" w:styleId="TOC5">
    <w:name w:val="toc 5"/>
    <w:basedOn w:val="Normal"/>
    <w:next w:val="Normal"/>
    <w:rsid w:val="002F570D"/>
    <w:pPr>
      <w:ind w:left="800"/>
    </w:pPr>
    <w:rPr>
      <w:szCs w:val="20"/>
    </w:rPr>
  </w:style>
  <w:style w:type="paragraph" w:styleId="TOC6">
    <w:name w:val="toc 6"/>
    <w:basedOn w:val="Normal"/>
    <w:next w:val="Normal"/>
    <w:rsid w:val="002F570D"/>
    <w:pPr>
      <w:ind w:left="1000"/>
    </w:pPr>
    <w:rPr>
      <w:szCs w:val="20"/>
    </w:rPr>
  </w:style>
  <w:style w:type="paragraph" w:styleId="TOC7">
    <w:name w:val="toc 7"/>
    <w:basedOn w:val="Normal"/>
    <w:next w:val="Normal"/>
    <w:rsid w:val="002F570D"/>
    <w:pPr>
      <w:ind w:left="1200"/>
    </w:pPr>
    <w:rPr>
      <w:szCs w:val="20"/>
    </w:rPr>
  </w:style>
  <w:style w:type="paragraph" w:styleId="TOC8">
    <w:name w:val="toc 8"/>
    <w:basedOn w:val="Normal"/>
    <w:next w:val="Normal"/>
    <w:rsid w:val="002F570D"/>
    <w:pPr>
      <w:ind w:left="1400"/>
    </w:pPr>
    <w:rPr>
      <w:szCs w:val="20"/>
    </w:rPr>
  </w:style>
  <w:style w:type="paragraph" w:styleId="TOC9">
    <w:name w:val="toc 9"/>
    <w:basedOn w:val="Normal"/>
    <w:next w:val="Normal"/>
    <w:rsid w:val="002F570D"/>
    <w:pPr>
      <w:ind w:left="1600"/>
    </w:pPr>
    <w:rPr>
      <w:szCs w:val="20"/>
    </w:rPr>
  </w:style>
  <w:style w:type="paragraph" w:styleId="TableofFigures">
    <w:name w:val="table of figures"/>
    <w:basedOn w:val="Normal"/>
    <w:next w:val="Normal"/>
    <w:rsid w:val="002F570D"/>
    <w:pPr>
      <w:tabs>
        <w:tab w:val="right" w:leader="dot" w:pos="8630"/>
      </w:tabs>
      <w:ind w:left="480" w:hanging="480"/>
    </w:pPr>
    <w:rPr>
      <w:b/>
      <w:caps/>
    </w:rPr>
  </w:style>
  <w:style w:type="paragraph" w:styleId="Subtitle">
    <w:name w:val="Subtitle"/>
    <w:basedOn w:val="Normal"/>
    <w:next w:val="BodyText"/>
    <w:qFormat/>
    <w:rsid w:val="002F570D"/>
    <w:pPr>
      <w:spacing w:after="60"/>
      <w:jc w:val="center"/>
    </w:pPr>
    <w:rPr>
      <w:rFonts w:ascii="Arial" w:hAnsi="Arial" w:cs="Arial"/>
    </w:rPr>
  </w:style>
  <w:style w:type="paragraph" w:customStyle="1" w:styleId="author">
    <w:name w:val="author"/>
    <w:basedOn w:val="Subtitle"/>
    <w:next w:val="institute"/>
    <w:rsid w:val="002F570D"/>
    <w:pPr>
      <w:keepNext/>
      <w:keepLines/>
      <w:spacing w:after="0" w:line="0" w:lineRule="atLeast"/>
      <w:ind w:right="1185"/>
    </w:pPr>
    <w:rPr>
      <w:rFonts w:ascii="Times New Roman" w:hAnsi="Times New Roman" w:cs="Times New Roman"/>
      <w:spacing w:val="-14"/>
      <w:kern w:val="1"/>
      <w:sz w:val="28"/>
      <w:szCs w:val="20"/>
    </w:rPr>
  </w:style>
  <w:style w:type="paragraph" w:customStyle="1" w:styleId="institute">
    <w:name w:val="institute"/>
    <w:basedOn w:val="author"/>
    <w:next w:val="author"/>
    <w:rsid w:val="002F570D"/>
    <w:pPr>
      <w:ind w:left="720" w:right="1181"/>
      <w:jc w:val="left"/>
    </w:pPr>
    <w:rPr>
      <w:i/>
    </w:rPr>
  </w:style>
  <w:style w:type="paragraph" w:customStyle="1" w:styleId="documenttype">
    <w:name w:val="document type"/>
    <w:basedOn w:val="Normal"/>
    <w:rsid w:val="002F570D"/>
    <w:rPr>
      <w:rFonts w:ascii="Courier New" w:hAnsi="Courier New"/>
      <w:i/>
      <w:sz w:val="20"/>
      <w:szCs w:val="20"/>
    </w:rPr>
  </w:style>
  <w:style w:type="paragraph" w:styleId="CommentSubject">
    <w:name w:val="annotation subject"/>
    <w:basedOn w:val="CommentText"/>
    <w:next w:val="CommentText"/>
    <w:rsid w:val="002F570D"/>
    <w:rPr>
      <w:b/>
      <w:bCs/>
      <w:sz w:val="20"/>
    </w:rPr>
  </w:style>
  <w:style w:type="paragraph" w:styleId="BalloonText">
    <w:name w:val="Balloon Text"/>
    <w:basedOn w:val="Normal"/>
    <w:rsid w:val="002F570D"/>
    <w:rPr>
      <w:rFonts w:ascii="Tahoma" w:hAnsi="Tahoma" w:cs="Tahoma"/>
      <w:sz w:val="16"/>
      <w:szCs w:val="16"/>
    </w:rPr>
  </w:style>
  <w:style w:type="paragraph" w:customStyle="1" w:styleId="Authors">
    <w:name w:val="Authors"/>
    <w:basedOn w:val="Normal"/>
    <w:next w:val="Normal"/>
    <w:rsid w:val="002F570D"/>
    <w:pPr>
      <w:spacing w:before="120" w:after="240"/>
      <w:jc w:val="center"/>
    </w:pPr>
    <w:rPr>
      <w:i/>
      <w:szCs w:val="20"/>
    </w:rPr>
  </w:style>
  <w:style w:type="paragraph" w:customStyle="1" w:styleId="WW-Default">
    <w:name w:val="WW-Default"/>
    <w:rsid w:val="002F570D"/>
    <w:pPr>
      <w:suppressAutoHyphens/>
      <w:autoSpaceDE w:val="0"/>
    </w:pPr>
    <w:rPr>
      <w:rFonts w:ascii="TimesNewRoman" w:eastAsia="Arial" w:hAnsi="TimesNewRoman" w:cs="TimesNewRoman"/>
      <w:lang w:val="en-US" w:eastAsia="ar-SA"/>
    </w:rPr>
  </w:style>
  <w:style w:type="paragraph" w:styleId="BodyText2">
    <w:name w:val="Body Text 2"/>
    <w:basedOn w:val="Normal"/>
    <w:rsid w:val="002F570D"/>
    <w:pPr>
      <w:spacing w:line="480" w:lineRule="auto"/>
    </w:pPr>
  </w:style>
  <w:style w:type="paragraph" w:styleId="BodyText3">
    <w:name w:val="Body Text 3"/>
    <w:basedOn w:val="Normal"/>
    <w:rsid w:val="002F570D"/>
    <w:rPr>
      <w:sz w:val="16"/>
      <w:szCs w:val="16"/>
    </w:rPr>
  </w:style>
  <w:style w:type="paragraph" w:styleId="BodyTextFirstIndent">
    <w:name w:val="Body Text First Indent"/>
    <w:basedOn w:val="BodyText"/>
    <w:rsid w:val="002F570D"/>
    <w:pPr>
      <w:spacing w:after="120"/>
      <w:ind w:right="0" w:firstLine="210"/>
    </w:pPr>
    <w:rPr>
      <w:szCs w:val="24"/>
    </w:rPr>
  </w:style>
  <w:style w:type="paragraph" w:styleId="BodyTextFirstIndent2">
    <w:name w:val="Body Text First Indent 2"/>
    <w:basedOn w:val="BodyTextIndent"/>
    <w:rsid w:val="002F570D"/>
    <w:pPr>
      <w:ind w:left="360" w:firstLine="210"/>
    </w:pPr>
    <w:rPr>
      <w:szCs w:val="24"/>
    </w:rPr>
  </w:style>
  <w:style w:type="paragraph" w:styleId="Closing">
    <w:name w:val="Closing"/>
    <w:basedOn w:val="Normal"/>
    <w:rsid w:val="002F570D"/>
    <w:pPr>
      <w:ind w:left="4320"/>
    </w:pPr>
  </w:style>
  <w:style w:type="paragraph" w:styleId="Date">
    <w:name w:val="Date"/>
    <w:basedOn w:val="Normal"/>
    <w:next w:val="Normal"/>
    <w:rsid w:val="002F570D"/>
  </w:style>
  <w:style w:type="paragraph" w:styleId="E-mailSignature">
    <w:name w:val="E-mail Signature"/>
    <w:basedOn w:val="Normal"/>
    <w:rsid w:val="002F570D"/>
  </w:style>
  <w:style w:type="paragraph" w:styleId="EndnoteText">
    <w:name w:val="endnote text"/>
    <w:basedOn w:val="Normal"/>
    <w:rsid w:val="002F570D"/>
    <w:rPr>
      <w:sz w:val="20"/>
      <w:szCs w:val="20"/>
    </w:rPr>
  </w:style>
  <w:style w:type="paragraph" w:styleId="EnvelopeAddress">
    <w:name w:val="envelope address"/>
    <w:basedOn w:val="Normal"/>
    <w:rsid w:val="002F570D"/>
    <w:pPr>
      <w:ind w:left="2880"/>
    </w:pPr>
    <w:rPr>
      <w:rFonts w:ascii="Arial" w:hAnsi="Arial" w:cs="Arial"/>
    </w:rPr>
  </w:style>
  <w:style w:type="paragraph" w:styleId="EnvelopeReturn">
    <w:name w:val="envelope return"/>
    <w:basedOn w:val="Normal"/>
    <w:rsid w:val="002F570D"/>
    <w:rPr>
      <w:rFonts w:ascii="Arial" w:hAnsi="Arial" w:cs="Arial"/>
      <w:sz w:val="20"/>
      <w:szCs w:val="20"/>
    </w:rPr>
  </w:style>
  <w:style w:type="paragraph" w:styleId="FootnoteText">
    <w:name w:val="footnote text"/>
    <w:basedOn w:val="Normal"/>
    <w:rsid w:val="002F570D"/>
    <w:rPr>
      <w:sz w:val="20"/>
      <w:szCs w:val="20"/>
    </w:rPr>
  </w:style>
  <w:style w:type="paragraph" w:styleId="HTMLAddress">
    <w:name w:val="HTML Address"/>
    <w:basedOn w:val="Normal"/>
    <w:rsid w:val="002F570D"/>
    <w:rPr>
      <w:i/>
      <w:iCs/>
    </w:rPr>
  </w:style>
  <w:style w:type="paragraph" w:styleId="Index1">
    <w:name w:val="index 1"/>
    <w:basedOn w:val="Normal"/>
    <w:next w:val="Normal"/>
    <w:rsid w:val="002F570D"/>
    <w:pPr>
      <w:ind w:left="240" w:hanging="240"/>
    </w:pPr>
  </w:style>
  <w:style w:type="paragraph" w:styleId="Index2">
    <w:name w:val="index 2"/>
    <w:basedOn w:val="Normal"/>
    <w:next w:val="Normal"/>
    <w:rsid w:val="002F570D"/>
    <w:pPr>
      <w:ind w:left="480" w:hanging="240"/>
    </w:pPr>
  </w:style>
  <w:style w:type="paragraph" w:styleId="Index3">
    <w:name w:val="index 3"/>
    <w:basedOn w:val="Normal"/>
    <w:next w:val="Normal"/>
    <w:rsid w:val="002F570D"/>
    <w:pPr>
      <w:ind w:left="720" w:hanging="240"/>
    </w:pPr>
  </w:style>
  <w:style w:type="paragraph" w:styleId="Index4">
    <w:name w:val="index 4"/>
    <w:basedOn w:val="Normal"/>
    <w:next w:val="Normal"/>
    <w:rsid w:val="002F570D"/>
    <w:pPr>
      <w:ind w:left="960" w:hanging="240"/>
    </w:pPr>
  </w:style>
  <w:style w:type="paragraph" w:styleId="Index5">
    <w:name w:val="index 5"/>
    <w:basedOn w:val="Normal"/>
    <w:next w:val="Normal"/>
    <w:rsid w:val="002F570D"/>
    <w:pPr>
      <w:ind w:left="1200" w:hanging="240"/>
    </w:pPr>
  </w:style>
  <w:style w:type="paragraph" w:styleId="Index6">
    <w:name w:val="index 6"/>
    <w:basedOn w:val="Normal"/>
    <w:next w:val="Normal"/>
    <w:rsid w:val="002F570D"/>
    <w:pPr>
      <w:ind w:left="1440" w:hanging="240"/>
    </w:pPr>
  </w:style>
  <w:style w:type="paragraph" w:styleId="Index7">
    <w:name w:val="index 7"/>
    <w:basedOn w:val="Normal"/>
    <w:next w:val="Normal"/>
    <w:rsid w:val="002F570D"/>
    <w:pPr>
      <w:ind w:left="1680" w:hanging="240"/>
    </w:pPr>
  </w:style>
  <w:style w:type="paragraph" w:styleId="Index8">
    <w:name w:val="index 8"/>
    <w:basedOn w:val="Normal"/>
    <w:next w:val="Normal"/>
    <w:rsid w:val="002F570D"/>
    <w:pPr>
      <w:ind w:left="1920" w:hanging="240"/>
    </w:pPr>
  </w:style>
  <w:style w:type="paragraph" w:styleId="Index9">
    <w:name w:val="index 9"/>
    <w:basedOn w:val="Normal"/>
    <w:next w:val="Normal"/>
    <w:rsid w:val="002F570D"/>
    <w:pPr>
      <w:ind w:left="2160" w:hanging="240"/>
    </w:pPr>
  </w:style>
  <w:style w:type="paragraph" w:styleId="IndexHeading">
    <w:name w:val="index heading"/>
    <w:basedOn w:val="Normal"/>
    <w:next w:val="Index1"/>
    <w:rsid w:val="002F570D"/>
    <w:rPr>
      <w:rFonts w:ascii="Arial" w:hAnsi="Arial" w:cs="Arial"/>
      <w:b/>
      <w:bCs/>
    </w:rPr>
  </w:style>
  <w:style w:type="paragraph" w:styleId="List2">
    <w:name w:val="List 2"/>
    <w:basedOn w:val="Normal"/>
    <w:rsid w:val="002F570D"/>
    <w:pPr>
      <w:ind w:left="720" w:hanging="360"/>
    </w:pPr>
  </w:style>
  <w:style w:type="paragraph" w:styleId="List3">
    <w:name w:val="List 3"/>
    <w:basedOn w:val="Normal"/>
    <w:rsid w:val="002F570D"/>
    <w:pPr>
      <w:ind w:left="1080" w:hanging="360"/>
    </w:pPr>
  </w:style>
  <w:style w:type="paragraph" w:styleId="List4">
    <w:name w:val="List 4"/>
    <w:basedOn w:val="Normal"/>
    <w:rsid w:val="002F570D"/>
    <w:pPr>
      <w:ind w:left="1440" w:hanging="360"/>
    </w:pPr>
  </w:style>
  <w:style w:type="paragraph" w:styleId="List5">
    <w:name w:val="List 5"/>
    <w:basedOn w:val="Normal"/>
    <w:rsid w:val="002F570D"/>
    <w:pPr>
      <w:ind w:left="1800" w:hanging="360"/>
    </w:pPr>
  </w:style>
  <w:style w:type="paragraph" w:styleId="ListBullet">
    <w:name w:val="List Bullet"/>
    <w:basedOn w:val="Normal"/>
    <w:rsid w:val="002F570D"/>
    <w:pPr>
      <w:numPr>
        <w:numId w:val="11"/>
      </w:numPr>
    </w:pPr>
  </w:style>
  <w:style w:type="paragraph" w:styleId="ListBullet2">
    <w:name w:val="List Bullet 2"/>
    <w:basedOn w:val="Normal"/>
    <w:rsid w:val="002F570D"/>
    <w:pPr>
      <w:numPr>
        <w:numId w:val="9"/>
      </w:numPr>
    </w:pPr>
  </w:style>
  <w:style w:type="paragraph" w:styleId="ListBullet3">
    <w:name w:val="List Bullet 3"/>
    <w:basedOn w:val="Normal"/>
    <w:rsid w:val="002F570D"/>
    <w:pPr>
      <w:numPr>
        <w:numId w:val="8"/>
      </w:numPr>
    </w:pPr>
  </w:style>
  <w:style w:type="paragraph" w:styleId="ListBullet4">
    <w:name w:val="List Bullet 4"/>
    <w:basedOn w:val="Normal"/>
    <w:rsid w:val="002F570D"/>
    <w:pPr>
      <w:numPr>
        <w:numId w:val="7"/>
      </w:numPr>
    </w:pPr>
  </w:style>
  <w:style w:type="paragraph" w:styleId="ListBullet5">
    <w:name w:val="List Bullet 5"/>
    <w:basedOn w:val="Normal"/>
    <w:rsid w:val="002F570D"/>
    <w:pPr>
      <w:numPr>
        <w:numId w:val="6"/>
      </w:numPr>
    </w:pPr>
  </w:style>
  <w:style w:type="paragraph" w:styleId="ListContinue">
    <w:name w:val="List Continue"/>
    <w:basedOn w:val="Normal"/>
    <w:rsid w:val="002F570D"/>
    <w:pPr>
      <w:ind w:left="360"/>
    </w:pPr>
  </w:style>
  <w:style w:type="paragraph" w:styleId="ListContinue2">
    <w:name w:val="List Continue 2"/>
    <w:basedOn w:val="Normal"/>
    <w:rsid w:val="002F570D"/>
    <w:pPr>
      <w:ind w:left="720"/>
    </w:pPr>
  </w:style>
  <w:style w:type="paragraph" w:styleId="ListContinue3">
    <w:name w:val="List Continue 3"/>
    <w:basedOn w:val="Normal"/>
    <w:rsid w:val="002F570D"/>
    <w:pPr>
      <w:ind w:left="1080"/>
    </w:pPr>
  </w:style>
  <w:style w:type="paragraph" w:styleId="ListContinue4">
    <w:name w:val="List Continue 4"/>
    <w:basedOn w:val="Normal"/>
    <w:rsid w:val="002F570D"/>
    <w:pPr>
      <w:ind w:left="1440"/>
    </w:pPr>
  </w:style>
  <w:style w:type="paragraph" w:styleId="ListContinue5">
    <w:name w:val="List Continue 5"/>
    <w:basedOn w:val="Normal"/>
    <w:rsid w:val="002F570D"/>
    <w:pPr>
      <w:ind w:left="1800"/>
    </w:pPr>
  </w:style>
  <w:style w:type="paragraph" w:styleId="ListNumber">
    <w:name w:val="List Number"/>
    <w:basedOn w:val="Normal"/>
    <w:rsid w:val="002F570D"/>
    <w:pPr>
      <w:numPr>
        <w:numId w:val="10"/>
      </w:numPr>
    </w:pPr>
  </w:style>
  <w:style w:type="paragraph" w:styleId="ListNumber2">
    <w:name w:val="List Number 2"/>
    <w:basedOn w:val="Normal"/>
    <w:rsid w:val="002F570D"/>
    <w:pPr>
      <w:numPr>
        <w:numId w:val="5"/>
      </w:numPr>
    </w:pPr>
  </w:style>
  <w:style w:type="paragraph" w:styleId="ListNumber3">
    <w:name w:val="List Number 3"/>
    <w:basedOn w:val="Normal"/>
    <w:rsid w:val="002F570D"/>
    <w:pPr>
      <w:numPr>
        <w:numId w:val="4"/>
      </w:numPr>
    </w:pPr>
  </w:style>
  <w:style w:type="paragraph" w:styleId="ListNumber4">
    <w:name w:val="List Number 4"/>
    <w:basedOn w:val="Normal"/>
    <w:rsid w:val="002F570D"/>
    <w:pPr>
      <w:numPr>
        <w:numId w:val="3"/>
      </w:numPr>
    </w:pPr>
  </w:style>
  <w:style w:type="paragraph" w:styleId="ListNumber5">
    <w:name w:val="List Number 5"/>
    <w:basedOn w:val="Normal"/>
    <w:rsid w:val="002F570D"/>
    <w:pPr>
      <w:numPr>
        <w:numId w:val="2"/>
      </w:numPr>
    </w:pPr>
  </w:style>
  <w:style w:type="paragraph" w:styleId="MacroText">
    <w:name w:val="macro"/>
    <w:rsid w:val="002F570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rsid w:val="002F570D"/>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paragraph" w:styleId="NormalIndent">
    <w:name w:val="Normal Indent"/>
    <w:basedOn w:val="Normal"/>
    <w:rsid w:val="002F570D"/>
    <w:pPr>
      <w:ind w:left="720"/>
    </w:pPr>
  </w:style>
  <w:style w:type="paragraph" w:styleId="NoteHeading">
    <w:name w:val="Note Heading"/>
    <w:basedOn w:val="Normal"/>
    <w:next w:val="Normal"/>
    <w:rsid w:val="002F570D"/>
  </w:style>
  <w:style w:type="paragraph" w:styleId="PlainText">
    <w:name w:val="Plain Text"/>
    <w:basedOn w:val="Normal"/>
    <w:rsid w:val="002F570D"/>
    <w:rPr>
      <w:rFonts w:ascii="Courier New" w:hAnsi="Courier New" w:cs="Courier New"/>
      <w:sz w:val="20"/>
      <w:szCs w:val="20"/>
    </w:rPr>
  </w:style>
  <w:style w:type="paragraph" w:styleId="Salutation">
    <w:name w:val="Salutation"/>
    <w:basedOn w:val="Normal"/>
    <w:next w:val="Normal"/>
    <w:rsid w:val="002F570D"/>
  </w:style>
  <w:style w:type="paragraph" w:styleId="Signature">
    <w:name w:val="Signature"/>
    <w:basedOn w:val="Normal"/>
    <w:rsid w:val="002F570D"/>
    <w:pPr>
      <w:ind w:left="4320"/>
    </w:pPr>
  </w:style>
  <w:style w:type="paragraph" w:styleId="TableofAuthorities">
    <w:name w:val="table of authorities"/>
    <w:basedOn w:val="Normal"/>
    <w:next w:val="Normal"/>
    <w:rsid w:val="002F570D"/>
    <w:pPr>
      <w:ind w:left="240" w:hanging="240"/>
    </w:pPr>
  </w:style>
  <w:style w:type="paragraph" w:styleId="Title">
    <w:name w:val="Title"/>
    <w:basedOn w:val="Normal"/>
    <w:next w:val="Subtitle"/>
    <w:qFormat/>
    <w:rsid w:val="002F570D"/>
    <w:pPr>
      <w:spacing w:before="240" w:after="60"/>
      <w:jc w:val="center"/>
    </w:pPr>
    <w:rPr>
      <w:rFonts w:ascii="Arial" w:hAnsi="Arial" w:cs="Arial"/>
      <w:b/>
      <w:bCs/>
      <w:kern w:val="1"/>
      <w:sz w:val="32"/>
      <w:szCs w:val="32"/>
    </w:rPr>
  </w:style>
  <w:style w:type="paragraph" w:styleId="TOAHeading">
    <w:name w:val="toa heading"/>
    <w:basedOn w:val="Normal"/>
    <w:next w:val="Normal"/>
    <w:rsid w:val="002F570D"/>
    <w:pPr>
      <w:spacing w:before="120" w:after="0"/>
    </w:pPr>
    <w:rPr>
      <w:rFonts w:ascii="Arial" w:hAnsi="Arial" w:cs="Arial"/>
      <w:b/>
      <w:bCs/>
    </w:rPr>
  </w:style>
  <w:style w:type="paragraph" w:styleId="TOCHeading">
    <w:name w:val="TOC Heading"/>
    <w:basedOn w:val="Heading1"/>
    <w:next w:val="Normal"/>
    <w:qFormat/>
    <w:rsid w:val="002F570D"/>
    <w:pPr>
      <w:keepLines/>
      <w:numPr>
        <w:numId w:val="0"/>
      </w:numPr>
      <w:spacing w:before="480" w:after="0" w:line="276" w:lineRule="auto"/>
    </w:pPr>
    <w:rPr>
      <w:rFonts w:ascii="Cambria" w:hAnsi="Cambria" w:cs="Times New Roman"/>
      <w:bCs/>
      <w:color w:val="365F91"/>
      <w:szCs w:val="28"/>
    </w:rPr>
  </w:style>
  <w:style w:type="paragraph" w:customStyle="1" w:styleId="H1">
    <w:name w:val="H1"/>
    <w:basedOn w:val="Normal"/>
    <w:next w:val="Normal"/>
    <w:rsid w:val="002F570D"/>
    <w:pPr>
      <w:keepNext/>
      <w:keepLines/>
      <w:pageBreakBefore/>
      <w:numPr>
        <w:numId w:val="15"/>
      </w:numPr>
      <w:spacing w:before="360" w:after="100"/>
      <w:jc w:val="left"/>
    </w:pPr>
    <w:rPr>
      <w:rFonts w:ascii="Arial" w:hAnsi="Arial"/>
      <w:b/>
      <w:color w:val="000000"/>
      <w:kern w:val="1"/>
      <w:sz w:val="28"/>
      <w:szCs w:val="20"/>
    </w:rPr>
  </w:style>
  <w:style w:type="paragraph" w:customStyle="1" w:styleId="H2">
    <w:name w:val="H2"/>
    <w:basedOn w:val="Normal"/>
    <w:next w:val="Normal"/>
    <w:rsid w:val="002F570D"/>
    <w:pPr>
      <w:keepNext/>
      <w:tabs>
        <w:tab w:val="num" w:pos="432"/>
      </w:tabs>
      <w:spacing w:before="240" w:after="100"/>
      <w:ind w:left="432" w:hanging="432"/>
      <w:jc w:val="left"/>
    </w:pPr>
    <w:rPr>
      <w:b/>
      <w:color w:val="000000"/>
      <w:szCs w:val="20"/>
    </w:rPr>
  </w:style>
  <w:style w:type="paragraph" w:customStyle="1" w:styleId="H3">
    <w:name w:val="H3"/>
    <w:basedOn w:val="Normal"/>
    <w:next w:val="Normal"/>
    <w:rsid w:val="002F570D"/>
    <w:pPr>
      <w:widowControl w:val="0"/>
      <w:tabs>
        <w:tab w:val="num" w:pos="432"/>
      </w:tabs>
      <w:spacing w:before="100" w:after="100"/>
      <w:ind w:left="432" w:hanging="432"/>
      <w:jc w:val="left"/>
    </w:pPr>
    <w:rPr>
      <w:b/>
      <w:sz w:val="20"/>
      <w:szCs w:val="20"/>
    </w:rPr>
  </w:style>
  <w:style w:type="paragraph" w:customStyle="1" w:styleId="Bullet2">
    <w:name w:val="Bullet2"/>
    <w:basedOn w:val="Normal"/>
    <w:rsid w:val="002F570D"/>
    <w:pPr>
      <w:numPr>
        <w:numId w:val="13"/>
      </w:numPr>
      <w:tabs>
        <w:tab w:val="left" w:pos="1701"/>
      </w:tabs>
      <w:spacing w:before="20" w:after="20"/>
      <w:ind w:left="1701" w:hanging="357"/>
      <w:jc w:val="left"/>
    </w:pPr>
    <w:rPr>
      <w:rFonts w:eastAsia="MS Mincho"/>
      <w:i/>
      <w:szCs w:val="20"/>
    </w:rPr>
  </w:style>
  <w:style w:type="paragraph" w:customStyle="1" w:styleId="Appendix">
    <w:name w:val="Appendix"/>
    <w:basedOn w:val="Heading1"/>
    <w:next w:val="Normal"/>
    <w:rsid w:val="002F570D"/>
    <w:pPr>
      <w:numPr>
        <w:numId w:val="12"/>
      </w:numPr>
      <w:ind w:left="1701" w:hanging="1701"/>
    </w:pPr>
  </w:style>
  <w:style w:type="paragraph" w:customStyle="1" w:styleId="TableContents">
    <w:name w:val="Table Contents"/>
    <w:basedOn w:val="Normal"/>
    <w:rsid w:val="002F570D"/>
    <w:pPr>
      <w:suppressLineNumbers/>
    </w:pPr>
  </w:style>
  <w:style w:type="paragraph" w:customStyle="1" w:styleId="TableHeading">
    <w:name w:val="Table Heading"/>
    <w:basedOn w:val="TableContents"/>
    <w:rsid w:val="002F570D"/>
    <w:pPr>
      <w:jc w:val="center"/>
    </w:pPr>
    <w:rPr>
      <w:b/>
      <w:bCs/>
    </w:rPr>
  </w:style>
  <w:style w:type="paragraph" w:customStyle="1" w:styleId="Contents10">
    <w:name w:val="Contents 10"/>
    <w:basedOn w:val="Index"/>
    <w:rsid w:val="002F570D"/>
    <w:pPr>
      <w:tabs>
        <w:tab w:val="right" w:leader="dot" w:pos="7425"/>
      </w:tabs>
      <w:ind w:left="2547"/>
    </w:pPr>
  </w:style>
  <w:style w:type="table" w:styleId="TableGrid">
    <w:name w:val="Table Grid"/>
    <w:basedOn w:val="TableNormal"/>
    <w:uiPriority w:val="59"/>
    <w:rsid w:val="00B61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070EA0"/>
    <w:pPr>
      <w:pBdr>
        <w:bottom w:val="single" w:sz="6" w:space="1" w:color="auto"/>
      </w:pBdr>
      <w:suppressAutoHyphens w:val="0"/>
      <w:jc w:val="center"/>
    </w:pPr>
    <w:rPr>
      <w:rFonts w:ascii="Arial" w:hAnsi="Arial"/>
      <w:vanish/>
      <w:sz w:val="16"/>
      <w:szCs w:val="16"/>
    </w:rPr>
  </w:style>
  <w:style w:type="character" w:customStyle="1" w:styleId="z-TopofFormChar">
    <w:name w:val="z-Top of Form Char"/>
    <w:link w:val="z-TopofForm"/>
    <w:uiPriority w:val="99"/>
    <w:semiHidden/>
    <w:rsid w:val="00070E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0EA0"/>
    <w:pPr>
      <w:pBdr>
        <w:top w:val="single" w:sz="6" w:space="1" w:color="auto"/>
      </w:pBdr>
      <w:suppressAutoHyphens w:val="0"/>
      <w:jc w:val="center"/>
    </w:pPr>
    <w:rPr>
      <w:rFonts w:ascii="Arial" w:hAnsi="Arial"/>
      <w:vanish/>
      <w:sz w:val="16"/>
      <w:szCs w:val="16"/>
    </w:rPr>
  </w:style>
  <w:style w:type="character" w:customStyle="1" w:styleId="z-BottomofFormChar">
    <w:name w:val="z-Bottom of Form Char"/>
    <w:link w:val="z-BottomofForm"/>
    <w:uiPriority w:val="99"/>
    <w:semiHidden/>
    <w:rsid w:val="00070EA0"/>
    <w:rPr>
      <w:rFonts w:ascii="Arial" w:hAnsi="Arial" w:cs="Arial"/>
      <w:vanish/>
      <w:sz w:val="16"/>
      <w:szCs w:val="16"/>
    </w:rPr>
  </w:style>
  <w:style w:type="paragraph" w:customStyle="1" w:styleId="MediumList2-Accent41">
    <w:name w:val="Medium List 2 - Accent 41"/>
    <w:basedOn w:val="Normal"/>
    <w:uiPriority w:val="34"/>
    <w:qFormat/>
    <w:rsid w:val="005B3525"/>
    <w:pPr>
      <w:suppressAutoHyphens w:val="0"/>
      <w:spacing w:after="200" w:line="276" w:lineRule="auto"/>
      <w:ind w:left="720"/>
      <w:jc w:val="left"/>
    </w:pPr>
    <w:rPr>
      <w:rFonts w:ascii="Calibri" w:eastAsia="Calibri" w:hAnsi="Calibri"/>
      <w:sz w:val="22"/>
      <w:szCs w:val="22"/>
      <w:lang w:eastAsia="en-US"/>
    </w:rPr>
  </w:style>
  <w:style w:type="character" w:customStyle="1" w:styleId="fontdarkgray1">
    <w:name w:val="fontdarkgray1"/>
    <w:rsid w:val="0086534E"/>
    <w:rPr>
      <w:color w:val="222222"/>
    </w:rPr>
  </w:style>
  <w:style w:type="paragraph" w:customStyle="1" w:styleId="LightList-Accent31">
    <w:name w:val="Light List - Accent 31"/>
    <w:hidden/>
    <w:rsid w:val="009D6617"/>
    <w:rPr>
      <w:sz w:val="24"/>
      <w:szCs w:val="24"/>
      <w:lang w:val="en-GB" w:eastAsia="ar-SA"/>
    </w:rPr>
  </w:style>
  <w:style w:type="paragraph" w:styleId="Revision">
    <w:name w:val="Revision"/>
    <w:hidden/>
    <w:rsid w:val="00AF13B7"/>
    <w:rPr>
      <w:sz w:val="24"/>
      <w:szCs w:val="24"/>
      <w:lang w:val="en-GB" w:eastAsia="ar-SA"/>
    </w:rPr>
  </w:style>
  <w:style w:type="character" w:styleId="FootnoteReference">
    <w:name w:val="footnote reference"/>
    <w:rsid w:val="0000611F"/>
    <w:rPr>
      <w:vertAlign w:val="superscript"/>
    </w:rPr>
  </w:style>
  <w:style w:type="paragraph" w:styleId="ListParagraph">
    <w:name w:val="List Paragraph"/>
    <w:basedOn w:val="Normal"/>
    <w:uiPriority w:val="34"/>
    <w:qFormat/>
    <w:rsid w:val="00901C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al">
    <w:name w:val="Normal"/>
    <w:qFormat/>
    <w:rsid w:val="00C12275"/>
    <w:pPr>
      <w:suppressAutoHyphens/>
      <w:spacing w:after="120"/>
      <w:jc w:val="both"/>
    </w:pPr>
    <w:rPr>
      <w:sz w:val="24"/>
      <w:szCs w:val="24"/>
      <w:lang w:val="en-US" w:eastAsia="ar-SA"/>
    </w:rPr>
  </w:style>
  <w:style w:type="paragraph" w:styleId="Heading1">
    <w:name w:val="heading 1"/>
    <w:basedOn w:val="Normal"/>
    <w:next w:val="Normal"/>
    <w:qFormat/>
    <w:rsid w:val="002F570D"/>
    <w:pPr>
      <w:keepNext/>
      <w:pageBreakBefore/>
      <w:numPr>
        <w:numId w:val="1"/>
      </w:numPr>
      <w:tabs>
        <w:tab w:val="left" w:pos="432"/>
      </w:tabs>
      <w:spacing w:before="360"/>
      <w:ind w:left="431" w:hanging="431"/>
      <w:jc w:val="left"/>
      <w:outlineLvl w:val="0"/>
    </w:pPr>
    <w:rPr>
      <w:rFonts w:cs="Arial"/>
      <w:b/>
      <w:sz w:val="28"/>
      <w:szCs w:val="20"/>
    </w:rPr>
  </w:style>
  <w:style w:type="paragraph" w:styleId="Heading2">
    <w:name w:val="heading 2"/>
    <w:basedOn w:val="Normal"/>
    <w:next w:val="Normal"/>
    <w:qFormat/>
    <w:rsid w:val="002F570D"/>
    <w:pPr>
      <w:keepNext/>
      <w:numPr>
        <w:ilvl w:val="1"/>
        <w:numId w:val="1"/>
      </w:numPr>
      <w:spacing w:before="240" w:after="100"/>
      <w:ind w:left="578" w:hanging="578"/>
      <w:outlineLvl w:val="1"/>
    </w:pPr>
    <w:rPr>
      <w:b/>
      <w:bCs/>
      <w:szCs w:val="20"/>
    </w:rPr>
  </w:style>
  <w:style w:type="paragraph" w:styleId="Heading3">
    <w:name w:val="heading 3"/>
    <w:basedOn w:val="Normal"/>
    <w:next w:val="Normal"/>
    <w:qFormat/>
    <w:rsid w:val="00AC5BA6"/>
    <w:pPr>
      <w:keepNext/>
      <w:numPr>
        <w:ilvl w:val="2"/>
        <w:numId w:val="1"/>
      </w:numPr>
      <w:tabs>
        <w:tab w:val="left" w:pos="851"/>
      </w:tabs>
      <w:spacing w:before="240"/>
      <w:ind w:left="567" w:hanging="567"/>
      <w:outlineLvl w:val="2"/>
    </w:pPr>
    <w:rPr>
      <w:b/>
      <w:bCs/>
      <w:szCs w:val="27"/>
    </w:rPr>
  </w:style>
  <w:style w:type="paragraph" w:styleId="Heading4">
    <w:name w:val="heading 4"/>
    <w:basedOn w:val="Normal"/>
    <w:next w:val="Normal"/>
    <w:qFormat/>
    <w:rsid w:val="00B43085"/>
    <w:pPr>
      <w:keepNext/>
      <w:numPr>
        <w:ilvl w:val="3"/>
        <w:numId w:val="1"/>
      </w:numPr>
      <w:outlineLvl w:val="3"/>
    </w:pPr>
    <w:rPr>
      <w:b/>
      <w:bCs/>
      <w:szCs w:val="20"/>
    </w:rPr>
  </w:style>
  <w:style w:type="paragraph" w:styleId="Heading5">
    <w:name w:val="heading 5"/>
    <w:basedOn w:val="Normal"/>
    <w:next w:val="Normal"/>
    <w:qFormat/>
    <w:rsid w:val="002F570D"/>
    <w:pPr>
      <w:keepNext/>
      <w:numPr>
        <w:ilvl w:val="4"/>
        <w:numId w:val="1"/>
      </w:numPr>
      <w:tabs>
        <w:tab w:val="left" w:pos="1440"/>
      </w:tabs>
      <w:outlineLvl w:val="4"/>
    </w:pPr>
    <w:rPr>
      <w:b/>
      <w:szCs w:val="20"/>
    </w:rPr>
  </w:style>
  <w:style w:type="paragraph" w:styleId="Heading6">
    <w:name w:val="heading 6"/>
    <w:basedOn w:val="Normal"/>
    <w:next w:val="Normal"/>
    <w:qFormat/>
    <w:rsid w:val="002F570D"/>
    <w:pPr>
      <w:keepNext/>
      <w:numPr>
        <w:ilvl w:val="5"/>
        <w:numId w:val="1"/>
      </w:numPr>
      <w:outlineLvl w:val="5"/>
    </w:pPr>
    <w:rPr>
      <w:b/>
      <w:szCs w:val="20"/>
    </w:rPr>
  </w:style>
  <w:style w:type="paragraph" w:styleId="Heading7">
    <w:name w:val="heading 7"/>
    <w:basedOn w:val="Normal"/>
    <w:next w:val="Normal"/>
    <w:qFormat/>
    <w:rsid w:val="002F570D"/>
    <w:pPr>
      <w:keepNext/>
      <w:numPr>
        <w:ilvl w:val="6"/>
        <w:numId w:val="1"/>
      </w:numPr>
      <w:outlineLvl w:val="6"/>
    </w:pPr>
    <w:rPr>
      <w:b/>
      <w:szCs w:val="20"/>
    </w:rPr>
  </w:style>
  <w:style w:type="paragraph" w:styleId="Heading8">
    <w:name w:val="heading 8"/>
    <w:basedOn w:val="Normal"/>
    <w:next w:val="Normal"/>
    <w:qFormat/>
    <w:rsid w:val="002F570D"/>
    <w:pPr>
      <w:keepNext/>
      <w:numPr>
        <w:ilvl w:val="7"/>
        <w:numId w:val="1"/>
      </w:numPr>
      <w:outlineLvl w:val="7"/>
    </w:pPr>
    <w:rPr>
      <w:rFonts w:cs="Arial"/>
      <w:b/>
      <w:bCs/>
      <w:szCs w:val="20"/>
    </w:rPr>
  </w:style>
  <w:style w:type="paragraph" w:styleId="Heading9">
    <w:name w:val="heading 9"/>
    <w:basedOn w:val="Normal"/>
    <w:next w:val="Normal"/>
    <w:qFormat/>
    <w:rsid w:val="002F570D"/>
    <w:pPr>
      <w:keepNext/>
      <w:numPr>
        <w:ilvl w:val="8"/>
        <w:numId w:val="1"/>
      </w:numPr>
      <w:spacing w:before="280" w:after="280"/>
      <w:ind w:left="0" w:right="720" w:firstLine="0"/>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F570D"/>
    <w:rPr>
      <w:rFonts w:ascii="Symbol" w:hAnsi="Symbol"/>
    </w:rPr>
  </w:style>
  <w:style w:type="character" w:customStyle="1" w:styleId="WW8Num6z0">
    <w:name w:val="WW8Num6z0"/>
    <w:rsid w:val="002F570D"/>
    <w:rPr>
      <w:rFonts w:ascii="Symbol" w:hAnsi="Symbol"/>
    </w:rPr>
  </w:style>
  <w:style w:type="character" w:customStyle="1" w:styleId="WW8Num7z0">
    <w:name w:val="WW8Num7z0"/>
    <w:rsid w:val="002F570D"/>
    <w:rPr>
      <w:rFonts w:ascii="Symbol" w:hAnsi="Symbol"/>
    </w:rPr>
  </w:style>
  <w:style w:type="character" w:customStyle="1" w:styleId="WW8Num8z0">
    <w:name w:val="WW8Num8z0"/>
    <w:rsid w:val="002F570D"/>
    <w:rPr>
      <w:rFonts w:ascii="Symbol" w:hAnsi="Symbol"/>
    </w:rPr>
  </w:style>
  <w:style w:type="character" w:customStyle="1" w:styleId="WW8Num10z0">
    <w:name w:val="WW8Num10z0"/>
    <w:rsid w:val="002F570D"/>
    <w:rPr>
      <w:rFonts w:ascii="Symbol" w:hAnsi="Symbol"/>
    </w:rPr>
  </w:style>
  <w:style w:type="character" w:customStyle="1" w:styleId="WW8Num11z0">
    <w:name w:val="WW8Num11z0"/>
    <w:rsid w:val="002F570D"/>
    <w:rPr>
      <w:rFonts w:ascii="Symbol" w:hAnsi="Symbol" w:cs="OpenSymbol"/>
    </w:rPr>
  </w:style>
  <w:style w:type="character" w:customStyle="1" w:styleId="WW8Num12z0">
    <w:name w:val="WW8Num12z0"/>
    <w:rsid w:val="002F570D"/>
    <w:rPr>
      <w:rFonts w:ascii="Symbol" w:hAnsi="Symbol"/>
    </w:rPr>
  </w:style>
  <w:style w:type="character" w:customStyle="1" w:styleId="WW8Num12z1">
    <w:name w:val="WW8Num12z1"/>
    <w:rsid w:val="002F570D"/>
    <w:rPr>
      <w:rFonts w:ascii="OpenSymbol" w:hAnsi="OpenSymbol" w:cs="OpenSymbol"/>
    </w:rPr>
  </w:style>
  <w:style w:type="character" w:customStyle="1" w:styleId="WW8Num13z0">
    <w:name w:val="WW8Num13z0"/>
    <w:rsid w:val="002F570D"/>
    <w:rPr>
      <w:rFonts w:ascii="Symbol" w:hAnsi="Symbol"/>
    </w:rPr>
  </w:style>
  <w:style w:type="character" w:customStyle="1" w:styleId="WW8Num13z1">
    <w:name w:val="WW8Num13z1"/>
    <w:rsid w:val="002F570D"/>
    <w:rPr>
      <w:rFonts w:ascii="OpenSymbol" w:hAnsi="OpenSymbol" w:cs="OpenSymbol"/>
    </w:rPr>
  </w:style>
  <w:style w:type="character" w:customStyle="1" w:styleId="WW8Num14z0">
    <w:name w:val="WW8Num14z0"/>
    <w:rsid w:val="002F570D"/>
    <w:rPr>
      <w:rFonts w:ascii="Symbol" w:hAnsi="Symbol"/>
    </w:rPr>
  </w:style>
  <w:style w:type="character" w:customStyle="1" w:styleId="WW8Num14z1">
    <w:name w:val="WW8Num14z1"/>
    <w:rsid w:val="002F570D"/>
    <w:rPr>
      <w:rFonts w:ascii="Courier New" w:hAnsi="Courier New"/>
    </w:rPr>
  </w:style>
  <w:style w:type="character" w:customStyle="1" w:styleId="WW8Num14z2">
    <w:name w:val="WW8Num14z2"/>
    <w:rsid w:val="002F570D"/>
    <w:rPr>
      <w:rFonts w:ascii="Wingdings" w:hAnsi="Wingdings"/>
    </w:rPr>
  </w:style>
  <w:style w:type="character" w:customStyle="1" w:styleId="WW8Num16z0">
    <w:name w:val="WW8Num16z0"/>
    <w:rsid w:val="002F570D"/>
    <w:rPr>
      <w:rFonts w:ascii="Symbol" w:hAnsi="Symbol"/>
    </w:rPr>
  </w:style>
  <w:style w:type="character" w:customStyle="1" w:styleId="WW8Num16z1">
    <w:name w:val="WW8Num16z1"/>
    <w:rsid w:val="002F570D"/>
    <w:rPr>
      <w:rFonts w:ascii="Courier New" w:hAnsi="Courier New"/>
    </w:rPr>
  </w:style>
  <w:style w:type="character" w:customStyle="1" w:styleId="WW8Num16z2">
    <w:name w:val="WW8Num16z2"/>
    <w:rsid w:val="002F570D"/>
    <w:rPr>
      <w:rFonts w:ascii="Wingdings" w:hAnsi="Wingdings"/>
    </w:rPr>
  </w:style>
  <w:style w:type="character" w:customStyle="1" w:styleId="WW8Num17z0">
    <w:name w:val="WW8Num17z0"/>
    <w:rsid w:val="002F570D"/>
    <w:rPr>
      <w:rFonts w:ascii="Symbol" w:hAnsi="Symbol"/>
    </w:rPr>
  </w:style>
  <w:style w:type="character" w:customStyle="1" w:styleId="WW8Num17z1">
    <w:name w:val="WW8Num17z1"/>
    <w:rsid w:val="002F570D"/>
    <w:rPr>
      <w:rFonts w:ascii="Courier New" w:hAnsi="Courier New" w:cs="OpenSymbol"/>
    </w:rPr>
  </w:style>
  <w:style w:type="character" w:customStyle="1" w:styleId="WW8Num17z2">
    <w:name w:val="WW8Num17z2"/>
    <w:rsid w:val="002F570D"/>
    <w:rPr>
      <w:rFonts w:ascii="Wingdings" w:hAnsi="Wingdings"/>
    </w:rPr>
  </w:style>
  <w:style w:type="character" w:customStyle="1" w:styleId="WW8Num18z0">
    <w:name w:val="WW8Num18z0"/>
    <w:rsid w:val="002F570D"/>
    <w:rPr>
      <w:rFonts w:ascii="Symbol" w:hAnsi="Symbol"/>
    </w:rPr>
  </w:style>
  <w:style w:type="character" w:customStyle="1" w:styleId="WW8Num18z1">
    <w:name w:val="WW8Num18z1"/>
    <w:rsid w:val="002F570D"/>
    <w:rPr>
      <w:rFonts w:ascii="Courier New" w:hAnsi="Courier New" w:cs="OpenSymbol"/>
    </w:rPr>
  </w:style>
  <w:style w:type="character" w:customStyle="1" w:styleId="WW8Num18z2">
    <w:name w:val="WW8Num18z2"/>
    <w:rsid w:val="002F570D"/>
    <w:rPr>
      <w:rFonts w:ascii="Wingdings" w:hAnsi="Wingdings"/>
    </w:rPr>
  </w:style>
  <w:style w:type="character" w:customStyle="1" w:styleId="WW8Num21z0">
    <w:name w:val="WW8Num21z0"/>
    <w:rsid w:val="002F570D"/>
    <w:rPr>
      <w:rFonts w:ascii="Symbol" w:hAnsi="Symbol"/>
      <w:sz w:val="20"/>
    </w:rPr>
  </w:style>
  <w:style w:type="character" w:customStyle="1" w:styleId="WW8Num21z1">
    <w:name w:val="WW8Num21z1"/>
    <w:rsid w:val="002F570D"/>
    <w:rPr>
      <w:rFonts w:ascii="Courier New" w:hAnsi="Courier New"/>
      <w:sz w:val="20"/>
    </w:rPr>
  </w:style>
  <w:style w:type="character" w:customStyle="1" w:styleId="WW8Num21z2">
    <w:name w:val="WW8Num21z2"/>
    <w:rsid w:val="002F570D"/>
    <w:rPr>
      <w:rFonts w:ascii="Wingdings" w:hAnsi="Wingdings"/>
      <w:sz w:val="20"/>
    </w:rPr>
  </w:style>
  <w:style w:type="character" w:customStyle="1" w:styleId="WW8Num22z0">
    <w:name w:val="WW8Num22z0"/>
    <w:rsid w:val="002F570D"/>
    <w:rPr>
      <w:rFonts w:ascii="Symbol" w:hAnsi="Symbol" w:cs="Symbol"/>
      <w:b/>
      <w:sz w:val="24"/>
    </w:rPr>
  </w:style>
  <w:style w:type="character" w:customStyle="1" w:styleId="WW8Num22z3">
    <w:name w:val="WW8Num22z3"/>
    <w:rsid w:val="002F570D"/>
    <w:rPr>
      <w:rFonts w:ascii="Arial" w:hAnsi="Arial" w:cs="OpenSymbol"/>
      <w:b/>
      <w:bCs/>
      <w:sz w:val="24"/>
    </w:rPr>
  </w:style>
  <w:style w:type="character" w:customStyle="1" w:styleId="WW8Num24z0">
    <w:name w:val="WW8Num24z0"/>
    <w:rsid w:val="002F570D"/>
    <w:rPr>
      <w:rFonts w:ascii="Symbol" w:hAnsi="Symbol"/>
    </w:rPr>
  </w:style>
  <w:style w:type="character" w:customStyle="1" w:styleId="WW8Num24z1">
    <w:name w:val="WW8Num24z1"/>
    <w:rsid w:val="002F570D"/>
    <w:rPr>
      <w:rFonts w:ascii="Courier New" w:hAnsi="Courier New"/>
    </w:rPr>
  </w:style>
  <w:style w:type="character" w:customStyle="1" w:styleId="WW8Num24z2">
    <w:name w:val="WW8Num24z2"/>
    <w:rsid w:val="002F570D"/>
    <w:rPr>
      <w:rFonts w:ascii="Wingdings" w:hAnsi="Wingdings"/>
    </w:rPr>
  </w:style>
  <w:style w:type="character" w:customStyle="1" w:styleId="WW8Num25z0">
    <w:name w:val="WW8Num25z0"/>
    <w:rsid w:val="002F570D"/>
    <w:rPr>
      <w:rFonts w:ascii="Symbol" w:hAnsi="Symbol"/>
      <w:sz w:val="20"/>
    </w:rPr>
  </w:style>
  <w:style w:type="character" w:customStyle="1" w:styleId="WW8Num25z1">
    <w:name w:val="WW8Num25z1"/>
    <w:rsid w:val="002F570D"/>
    <w:rPr>
      <w:rFonts w:ascii="Courier New" w:hAnsi="Courier New"/>
      <w:sz w:val="20"/>
    </w:rPr>
  </w:style>
  <w:style w:type="character" w:customStyle="1" w:styleId="WW8Num25z2">
    <w:name w:val="WW8Num25z2"/>
    <w:rsid w:val="002F570D"/>
    <w:rPr>
      <w:rFonts w:ascii="Wingdings" w:hAnsi="Wingdings"/>
      <w:sz w:val="20"/>
    </w:rPr>
  </w:style>
  <w:style w:type="character" w:customStyle="1" w:styleId="WW8Num28z0">
    <w:name w:val="WW8Num28z0"/>
    <w:rsid w:val="002F570D"/>
    <w:rPr>
      <w:rFonts w:ascii="Symbol" w:hAnsi="Symbol"/>
    </w:rPr>
  </w:style>
  <w:style w:type="character" w:customStyle="1" w:styleId="WW8Num28z1">
    <w:name w:val="WW8Num28z1"/>
    <w:rsid w:val="002F570D"/>
    <w:rPr>
      <w:rFonts w:ascii="Courier New" w:hAnsi="Courier New" w:cs="OpenSymbol"/>
    </w:rPr>
  </w:style>
  <w:style w:type="character" w:customStyle="1" w:styleId="WW8Num28z2">
    <w:name w:val="WW8Num28z2"/>
    <w:rsid w:val="002F570D"/>
    <w:rPr>
      <w:rFonts w:ascii="Wingdings" w:hAnsi="Wingdings"/>
    </w:rPr>
  </w:style>
  <w:style w:type="character" w:customStyle="1" w:styleId="WW8Num30z0">
    <w:name w:val="WW8Num30z0"/>
    <w:rsid w:val="002F570D"/>
    <w:rPr>
      <w:rFonts w:ascii="Symbol" w:hAnsi="Symbol"/>
      <w:sz w:val="20"/>
    </w:rPr>
  </w:style>
  <w:style w:type="character" w:customStyle="1" w:styleId="WW8Num30z1">
    <w:name w:val="WW8Num30z1"/>
    <w:rsid w:val="002F570D"/>
    <w:rPr>
      <w:rFonts w:ascii="Courier New" w:hAnsi="Courier New"/>
      <w:sz w:val="20"/>
    </w:rPr>
  </w:style>
  <w:style w:type="character" w:customStyle="1" w:styleId="WW8Num30z2">
    <w:name w:val="WW8Num30z2"/>
    <w:rsid w:val="002F570D"/>
    <w:rPr>
      <w:rFonts w:ascii="Wingdings" w:hAnsi="Wingdings"/>
      <w:sz w:val="20"/>
    </w:rPr>
  </w:style>
  <w:style w:type="character" w:customStyle="1" w:styleId="WW8Num31z0">
    <w:name w:val="WW8Num31z0"/>
    <w:rsid w:val="002F570D"/>
    <w:rPr>
      <w:rFonts w:ascii="Symbol" w:hAnsi="Symbol"/>
    </w:rPr>
  </w:style>
  <w:style w:type="character" w:customStyle="1" w:styleId="WW8Num31z1">
    <w:name w:val="WW8Num31z1"/>
    <w:rsid w:val="002F570D"/>
    <w:rPr>
      <w:rFonts w:ascii="Courier New" w:hAnsi="Courier New" w:cs="OpenSymbol"/>
    </w:rPr>
  </w:style>
  <w:style w:type="character" w:customStyle="1" w:styleId="WW8Num31z2">
    <w:name w:val="WW8Num31z2"/>
    <w:rsid w:val="002F570D"/>
    <w:rPr>
      <w:rFonts w:ascii="Wingdings" w:hAnsi="Wingdings"/>
    </w:rPr>
  </w:style>
  <w:style w:type="character" w:customStyle="1" w:styleId="WW8Num35z0">
    <w:name w:val="WW8Num35z0"/>
    <w:rsid w:val="002F570D"/>
    <w:rPr>
      <w:rFonts w:ascii="Symbol" w:hAnsi="Symbol"/>
      <w:sz w:val="20"/>
    </w:rPr>
  </w:style>
  <w:style w:type="character" w:customStyle="1" w:styleId="WW8Num35z1">
    <w:name w:val="WW8Num35z1"/>
    <w:rsid w:val="002F570D"/>
    <w:rPr>
      <w:rFonts w:ascii="Courier New" w:hAnsi="Courier New"/>
      <w:sz w:val="20"/>
    </w:rPr>
  </w:style>
  <w:style w:type="character" w:customStyle="1" w:styleId="WW8Num35z2">
    <w:name w:val="WW8Num35z2"/>
    <w:rsid w:val="002F570D"/>
    <w:rPr>
      <w:rFonts w:ascii="Wingdings" w:hAnsi="Wingdings"/>
      <w:sz w:val="20"/>
    </w:rPr>
  </w:style>
  <w:style w:type="character" w:customStyle="1" w:styleId="WW8Num36z0">
    <w:name w:val="WW8Num36z0"/>
    <w:rsid w:val="002F570D"/>
    <w:rPr>
      <w:rFonts w:ascii="Symbol" w:hAnsi="Symbol"/>
    </w:rPr>
  </w:style>
  <w:style w:type="character" w:customStyle="1" w:styleId="WW8Num36z1">
    <w:name w:val="WW8Num36z1"/>
    <w:rsid w:val="002F570D"/>
    <w:rPr>
      <w:rFonts w:ascii="Courier New" w:hAnsi="Courier New"/>
    </w:rPr>
  </w:style>
  <w:style w:type="character" w:customStyle="1" w:styleId="WW8Num36z2">
    <w:name w:val="WW8Num36z2"/>
    <w:rsid w:val="002F570D"/>
    <w:rPr>
      <w:rFonts w:ascii="Wingdings" w:hAnsi="Wingdings"/>
    </w:rPr>
  </w:style>
  <w:style w:type="character" w:customStyle="1" w:styleId="WW8Num39z0">
    <w:name w:val="WW8Num39z0"/>
    <w:rsid w:val="002F570D"/>
    <w:rPr>
      <w:rFonts w:ascii="Symbol" w:hAnsi="Symbol"/>
    </w:rPr>
  </w:style>
  <w:style w:type="character" w:customStyle="1" w:styleId="WW8Num39z1">
    <w:name w:val="WW8Num39z1"/>
    <w:rsid w:val="002F570D"/>
    <w:rPr>
      <w:rFonts w:ascii="Courier New" w:hAnsi="Courier New" w:cs="OpenSymbol"/>
    </w:rPr>
  </w:style>
  <w:style w:type="character" w:customStyle="1" w:styleId="WW8Num39z2">
    <w:name w:val="WW8Num39z2"/>
    <w:rsid w:val="002F570D"/>
    <w:rPr>
      <w:rFonts w:ascii="Wingdings" w:hAnsi="Wingdings"/>
    </w:rPr>
  </w:style>
  <w:style w:type="character" w:customStyle="1" w:styleId="WW8Num40z0">
    <w:name w:val="WW8Num40z0"/>
    <w:rsid w:val="002F570D"/>
    <w:rPr>
      <w:rFonts w:ascii="Symbol" w:hAnsi="Symbol"/>
    </w:rPr>
  </w:style>
  <w:style w:type="character" w:customStyle="1" w:styleId="WW8Num40z1">
    <w:name w:val="WW8Num40z1"/>
    <w:rsid w:val="002F570D"/>
    <w:rPr>
      <w:rFonts w:ascii="Courier New" w:hAnsi="Courier New" w:cs="OpenSymbol"/>
    </w:rPr>
  </w:style>
  <w:style w:type="character" w:customStyle="1" w:styleId="WW8Num40z2">
    <w:name w:val="WW8Num40z2"/>
    <w:rsid w:val="002F570D"/>
    <w:rPr>
      <w:rFonts w:ascii="Wingdings" w:hAnsi="Wingdings"/>
    </w:rPr>
  </w:style>
  <w:style w:type="character" w:customStyle="1" w:styleId="WW8Num41z0">
    <w:name w:val="WW8Num41z0"/>
    <w:rsid w:val="002F570D"/>
    <w:rPr>
      <w:rFonts w:ascii="Symbol" w:hAnsi="Symbol"/>
      <w:sz w:val="20"/>
    </w:rPr>
  </w:style>
  <w:style w:type="character" w:customStyle="1" w:styleId="WW8Num41z1">
    <w:name w:val="WW8Num41z1"/>
    <w:rsid w:val="002F570D"/>
    <w:rPr>
      <w:rFonts w:ascii="Courier New" w:hAnsi="Courier New"/>
      <w:sz w:val="20"/>
    </w:rPr>
  </w:style>
  <w:style w:type="character" w:customStyle="1" w:styleId="WW8Num41z2">
    <w:name w:val="WW8Num41z2"/>
    <w:rsid w:val="002F570D"/>
    <w:rPr>
      <w:rFonts w:ascii="Wingdings" w:hAnsi="Wingdings"/>
      <w:sz w:val="20"/>
    </w:rPr>
  </w:style>
  <w:style w:type="character" w:customStyle="1" w:styleId="WW8Num43z0">
    <w:name w:val="WW8Num43z0"/>
    <w:rsid w:val="002F570D"/>
    <w:rPr>
      <w:rFonts w:ascii="Symbol" w:hAnsi="Symbol"/>
      <w:sz w:val="20"/>
    </w:rPr>
  </w:style>
  <w:style w:type="character" w:customStyle="1" w:styleId="WW8Num43z1">
    <w:name w:val="WW8Num43z1"/>
    <w:rsid w:val="002F570D"/>
    <w:rPr>
      <w:rFonts w:ascii="Courier New" w:hAnsi="Courier New"/>
      <w:sz w:val="20"/>
    </w:rPr>
  </w:style>
  <w:style w:type="character" w:customStyle="1" w:styleId="WW8Num43z2">
    <w:name w:val="WW8Num43z2"/>
    <w:rsid w:val="002F570D"/>
    <w:rPr>
      <w:rFonts w:ascii="Wingdings" w:hAnsi="Wingdings"/>
      <w:sz w:val="20"/>
    </w:rPr>
  </w:style>
  <w:style w:type="character" w:customStyle="1" w:styleId="WW8Num44z0">
    <w:name w:val="WW8Num44z0"/>
    <w:rsid w:val="002F570D"/>
    <w:rPr>
      <w:rFonts w:ascii="Symbol" w:hAnsi="Symbol"/>
    </w:rPr>
  </w:style>
  <w:style w:type="character" w:customStyle="1" w:styleId="WW8Num44z1">
    <w:name w:val="WW8Num44z1"/>
    <w:rsid w:val="002F570D"/>
    <w:rPr>
      <w:rFonts w:ascii="Courier New" w:hAnsi="Courier New" w:cs="OpenSymbol"/>
    </w:rPr>
  </w:style>
  <w:style w:type="character" w:customStyle="1" w:styleId="WW8Num44z2">
    <w:name w:val="WW8Num44z2"/>
    <w:rsid w:val="002F570D"/>
    <w:rPr>
      <w:rFonts w:ascii="Wingdings" w:hAnsi="Wingdings"/>
    </w:rPr>
  </w:style>
  <w:style w:type="character" w:styleId="PageNumber">
    <w:name w:val="page number"/>
    <w:basedOn w:val="DefaultParagraphFont"/>
    <w:rsid w:val="002F570D"/>
  </w:style>
  <w:style w:type="character" w:styleId="Hyperlink">
    <w:name w:val="Hyperlink"/>
    <w:rsid w:val="002F570D"/>
    <w:rPr>
      <w:color w:val="0000FF"/>
      <w:u w:val="single"/>
    </w:rPr>
  </w:style>
  <w:style w:type="character" w:styleId="CommentReference">
    <w:name w:val="annotation reference"/>
    <w:rsid w:val="002F570D"/>
    <w:rPr>
      <w:sz w:val="16"/>
      <w:szCs w:val="16"/>
    </w:rPr>
  </w:style>
  <w:style w:type="character" w:customStyle="1" w:styleId="Heading4Char">
    <w:name w:val="Heading 4 Char"/>
    <w:rsid w:val="002F570D"/>
    <w:rPr>
      <w:b/>
      <w:bCs/>
      <w:sz w:val="24"/>
    </w:rPr>
  </w:style>
  <w:style w:type="character" w:customStyle="1" w:styleId="FootnoteCharacters">
    <w:name w:val="Footnote Characters"/>
    <w:rsid w:val="002F570D"/>
    <w:rPr>
      <w:vertAlign w:val="superscript"/>
    </w:rPr>
  </w:style>
  <w:style w:type="character" w:customStyle="1" w:styleId="ListBulletChar">
    <w:name w:val="List Bullet Char"/>
    <w:rsid w:val="002F570D"/>
    <w:rPr>
      <w:sz w:val="24"/>
      <w:szCs w:val="24"/>
    </w:rPr>
  </w:style>
  <w:style w:type="character" w:styleId="FollowedHyperlink">
    <w:name w:val="FollowedHyperlink"/>
    <w:rsid w:val="002F570D"/>
    <w:rPr>
      <w:color w:val="800080"/>
      <w:u w:val="single"/>
    </w:rPr>
  </w:style>
  <w:style w:type="character" w:styleId="Emphasis">
    <w:name w:val="Emphasis"/>
    <w:uiPriority w:val="20"/>
    <w:qFormat/>
    <w:rsid w:val="002F570D"/>
    <w:rPr>
      <w:i/>
      <w:iCs/>
    </w:rPr>
  </w:style>
  <w:style w:type="character" w:customStyle="1" w:styleId="HTMLPreformattedChar">
    <w:name w:val="HTML Preformatted Char"/>
    <w:rsid w:val="002F570D"/>
    <w:rPr>
      <w:rFonts w:ascii="Courier New" w:eastAsia="Courier New" w:hAnsi="Courier New" w:cs="Courier New"/>
      <w:sz w:val="24"/>
    </w:rPr>
  </w:style>
  <w:style w:type="character" w:customStyle="1" w:styleId="twikinewlink">
    <w:name w:val="twikinewlink"/>
    <w:basedOn w:val="DefaultParagraphFont"/>
    <w:rsid w:val="002F570D"/>
  </w:style>
  <w:style w:type="character" w:customStyle="1" w:styleId="Heading1Char">
    <w:name w:val="Heading 1 Char"/>
    <w:rsid w:val="002F570D"/>
    <w:rPr>
      <w:rFonts w:cs="Arial"/>
      <w:b/>
      <w:sz w:val="28"/>
    </w:rPr>
  </w:style>
  <w:style w:type="character" w:customStyle="1" w:styleId="AppendixChar">
    <w:name w:val="Appendix Char"/>
    <w:basedOn w:val="Heading1Char"/>
    <w:rsid w:val="002F570D"/>
    <w:rPr>
      <w:rFonts w:cs="Arial"/>
      <w:b/>
      <w:sz w:val="28"/>
    </w:rPr>
  </w:style>
  <w:style w:type="character" w:customStyle="1" w:styleId="PlainTextChar">
    <w:name w:val="Plain Text Char"/>
    <w:rsid w:val="002F570D"/>
    <w:rPr>
      <w:rFonts w:ascii="Courier New" w:hAnsi="Courier New" w:cs="Courier New"/>
      <w:lang w:val="en-GB"/>
    </w:rPr>
  </w:style>
  <w:style w:type="character" w:styleId="Strong">
    <w:name w:val="Strong"/>
    <w:uiPriority w:val="22"/>
    <w:qFormat/>
    <w:rsid w:val="002F570D"/>
    <w:rPr>
      <w:b/>
    </w:rPr>
  </w:style>
  <w:style w:type="paragraph" w:customStyle="1" w:styleId="Heading">
    <w:name w:val="Heading"/>
    <w:basedOn w:val="Normal"/>
    <w:next w:val="BodyText"/>
    <w:rsid w:val="002F570D"/>
    <w:pPr>
      <w:keepNext/>
      <w:spacing w:before="240"/>
    </w:pPr>
    <w:rPr>
      <w:rFonts w:ascii="Liberation Sans" w:eastAsia="DejaVu LGC Sans" w:hAnsi="Liberation Sans" w:cs="DejaVu LGC Sans"/>
      <w:sz w:val="28"/>
      <w:szCs w:val="28"/>
    </w:rPr>
  </w:style>
  <w:style w:type="paragraph" w:styleId="BodyText">
    <w:name w:val="Body Text"/>
    <w:basedOn w:val="Normal"/>
    <w:rsid w:val="002F570D"/>
    <w:pPr>
      <w:spacing w:before="280" w:after="280"/>
      <w:ind w:right="720"/>
    </w:pPr>
    <w:rPr>
      <w:szCs w:val="20"/>
    </w:rPr>
  </w:style>
  <w:style w:type="paragraph" w:styleId="List">
    <w:name w:val="List"/>
    <w:basedOn w:val="Normal"/>
    <w:rsid w:val="002F570D"/>
    <w:pPr>
      <w:ind w:left="360" w:hanging="360"/>
    </w:pPr>
  </w:style>
  <w:style w:type="paragraph" w:styleId="Caption">
    <w:name w:val="caption"/>
    <w:basedOn w:val="Normal"/>
    <w:next w:val="Normal"/>
    <w:qFormat/>
    <w:rsid w:val="002F570D"/>
    <w:pPr>
      <w:spacing w:before="120"/>
    </w:pPr>
    <w:rPr>
      <w:b/>
      <w:bCs/>
      <w:sz w:val="20"/>
      <w:szCs w:val="20"/>
    </w:rPr>
  </w:style>
  <w:style w:type="paragraph" w:customStyle="1" w:styleId="Index">
    <w:name w:val="Index"/>
    <w:basedOn w:val="Normal"/>
    <w:rsid w:val="002F570D"/>
    <w:pPr>
      <w:suppressLineNumbers/>
    </w:pPr>
  </w:style>
  <w:style w:type="paragraph" w:styleId="BodyTextIndent">
    <w:name w:val="Body Text Indent"/>
    <w:basedOn w:val="Normal"/>
    <w:rsid w:val="002F570D"/>
    <w:pPr>
      <w:ind w:firstLine="720"/>
    </w:pPr>
    <w:rPr>
      <w:szCs w:val="20"/>
    </w:rPr>
  </w:style>
  <w:style w:type="paragraph" w:styleId="BodyTextIndent2">
    <w:name w:val="Body Text Indent 2"/>
    <w:basedOn w:val="Normal"/>
    <w:rsid w:val="002F570D"/>
    <w:pPr>
      <w:ind w:left="720"/>
    </w:pPr>
    <w:rPr>
      <w:szCs w:val="20"/>
    </w:rPr>
  </w:style>
  <w:style w:type="paragraph" w:styleId="BodyTextIndent3">
    <w:name w:val="Body Text Indent 3"/>
    <w:basedOn w:val="Normal"/>
    <w:rsid w:val="002F570D"/>
    <w:pPr>
      <w:ind w:left="1800" w:hanging="1080"/>
    </w:pPr>
    <w:rPr>
      <w:szCs w:val="20"/>
    </w:rPr>
  </w:style>
  <w:style w:type="paragraph" w:styleId="NormalWeb">
    <w:name w:val="Normal (Web)"/>
    <w:basedOn w:val="Normal"/>
    <w:uiPriority w:val="99"/>
    <w:rsid w:val="002F570D"/>
    <w:pPr>
      <w:spacing w:before="280" w:after="280"/>
    </w:pPr>
  </w:style>
  <w:style w:type="paragraph" w:styleId="Header">
    <w:name w:val="header"/>
    <w:basedOn w:val="Normal"/>
    <w:rsid w:val="002F570D"/>
    <w:pPr>
      <w:tabs>
        <w:tab w:val="center" w:pos="4320"/>
        <w:tab w:val="right" w:pos="8640"/>
      </w:tabs>
    </w:pPr>
    <w:rPr>
      <w:szCs w:val="20"/>
    </w:rPr>
  </w:style>
  <w:style w:type="paragraph" w:styleId="Footer">
    <w:name w:val="footer"/>
    <w:basedOn w:val="Normal"/>
    <w:rsid w:val="002F570D"/>
    <w:pPr>
      <w:tabs>
        <w:tab w:val="center" w:pos="4320"/>
        <w:tab w:val="right" w:pos="8640"/>
      </w:tabs>
    </w:pPr>
    <w:rPr>
      <w:szCs w:val="20"/>
    </w:rPr>
  </w:style>
  <w:style w:type="paragraph" w:styleId="BlockText">
    <w:name w:val="Block Text"/>
    <w:basedOn w:val="Normal"/>
    <w:rsid w:val="002F570D"/>
    <w:pPr>
      <w:spacing w:before="280" w:after="280"/>
      <w:ind w:left="720" w:right="720"/>
    </w:pPr>
    <w:rPr>
      <w:szCs w:val="20"/>
    </w:rPr>
  </w:style>
  <w:style w:type="paragraph" w:styleId="CommentText">
    <w:name w:val="annotation text"/>
    <w:basedOn w:val="Normal"/>
    <w:rsid w:val="002F570D"/>
    <w:rPr>
      <w:szCs w:val="20"/>
    </w:rPr>
  </w:style>
  <w:style w:type="paragraph" w:styleId="TOC1">
    <w:name w:val="toc 1"/>
    <w:basedOn w:val="Normal"/>
    <w:next w:val="Normal"/>
    <w:uiPriority w:val="39"/>
    <w:rsid w:val="002F570D"/>
    <w:pPr>
      <w:tabs>
        <w:tab w:val="left" w:pos="227"/>
        <w:tab w:val="right" w:pos="9344"/>
      </w:tabs>
      <w:spacing w:before="120" w:after="0"/>
    </w:pPr>
    <w:rPr>
      <w:caps/>
      <w:szCs w:val="20"/>
      <w:lang w:val="en-AU"/>
    </w:rPr>
  </w:style>
  <w:style w:type="paragraph" w:customStyle="1" w:styleId="DefinitionTerm">
    <w:name w:val="Definition Term"/>
    <w:basedOn w:val="Normal"/>
    <w:next w:val="Normal"/>
    <w:rsid w:val="002F570D"/>
    <w:pPr>
      <w:widowControl w:val="0"/>
    </w:pPr>
    <w:rPr>
      <w:szCs w:val="20"/>
    </w:rPr>
  </w:style>
  <w:style w:type="paragraph" w:styleId="DocumentMap">
    <w:name w:val="Document Map"/>
    <w:basedOn w:val="Normal"/>
    <w:rsid w:val="002F570D"/>
    <w:pPr>
      <w:shd w:val="clear" w:color="auto" w:fill="000080"/>
    </w:pPr>
    <w:rPr>
      <w:rFonts w:ascii="Tahoma" w:hAnsi="Tahoma" w:cs="Tahoma"/>
      <w:szCs w:val="20"/>
    </w:rPr>
  </w:style>
  <w:style w:type="paragraph" w:styleId="HTMLPreformatted">
    <w:name w:val="HTML Preformatted"/>
    <w:basedOn w:val="Normal"/>
    <w:rsid w:val="002F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TOC2">
    <w:name w:val="toc 2"/>
    <w:basedOn w:val="Normal"/>
    <w:next w:val="Normal"/>
    <w:uiPriority w:val="39"/>
    <w:rsid w:val="002F570D"/>
    <w:pPr>
      <w:tabs>
        <w:tab w:val="right" w:leader="dot" w:pos="9344"/>
      </w:tabs>
      <w:ind w:left="200"/>
    </w:pPr>
    <w:rPr>
      <w:szCs w:val="20"/>
    </w:rPr>
  </w:style>
  <w:style w:type="paragraph" w:styleId="TOC3">
    <w:name w:val="toc 3"/>
    <w:basedOn w:val="Normal"/>
    <w:next w:val="Normal"/>
    <w:uiPriority w:val="39"/>
    <w:rsid w:val="002F570D"/>
    <w:pPr>
      <w:tabs>
        <w:tab w:val="left" w:pos="1200"/>
        <w:tab w:val="right" w:leader="dot" w:pos="9345"/>
      </w:tabs>
      <w:ind w:left="403"/>
    </w:pPr>
    <w:rPr>
      <w:szCs w:val="20"/>
    </w:rPr>
  </w:style>
  <w:style w:type="paragraph" w:styleId="TOC4">
    <w:name w:val="toc 4"/>
    <w:basedOn w:val="Normal"/>
    <w:next w:val="Normal"/>
    <w:uiPriority w:val="39"/>
    <w:rsid w:val="002F570D"/>
    <w:pPr>
      <w:ind w:left="600"/>
    </w:pPr>
    <w:rPr>
      <w:szCs w:val="20"/>
    </w:rPr>
  </w:style>
  <w:style w:type="paragraph" w:styleId="TOC5">
    <w:name w:val="toc 5"/>
    <w:basedOn w:val="Normal"/>
    <w:next w:val="Normal"/>
    <w:rsid w:val="002F570D"/>
    <w:pPr>
      <w:ind w:left="800"/>
    </w:pPr>
    <w:rPr>
      <w:szCs w:val="20"/>
    </w:rPr>
  </w:style>
  <w:style w:type="paragraph" w:styleId="TOC6">
    <w:name w:val="toc 6"/>
    <w:basedOn w:val="Normal"/>
    <w:next w:val="Normal"/>
    <w:rsid w:val="002F570D"/>
    <w:pPr>
      <w:ind w:left="1000"/>
    </w:pPr>
    <w:rPr>
      <w:szCs w:val="20"/>
    </w:rPr>
  </w:style>
  <w:style w:type="paragraph" w:styleId="TOC7">
    <w:name w:val="toc 7"/>
    <w:basedOn w:val="Normal"/>
    <w:next w:val="Normal"/>
    <w:rsid w:val="002F570D"/>
    <w:pPr>
      <w:ind w:left="1200"/>
    </w:pPr>
    <w:rPr>
      <w:szCs w:val="20"/>
    </w:rPr>
  </w:style>
  <w:style w:type="paragraph" w:styleId="TOC8">
    <w:name w:val="toc 8"/>
    <w:basedOn w:val="Normal"/>
    <w:next w:val="Normal"/>
    <w:rsid w:val="002F570D"/>
    <w:pPr>
      <w:ind w:left="1400"/>
    </w:pPr>
    <w:rPr>
      <w:szCs w:val="20"/>
    </w:rPr>
  </w:style>
  <w:style w:type="paragraph" w:styleId="TOC9">
    <w:name w:val="toc 9"/>
    <w:basedOn w:val="Normal"/>
    <w:next w:val="Normal"/>
    <w:rsid w:val="002F570D"/>
    <w:pPr>
      <w:ind w:left="1600"/>
    </w:pPr>
    <w:rPr>
      <w:szCs w:val="20"/>
    </w:rPr>
  </w:style>
  <w:style w:type="paragraph" w:styleId="TableofFigures">
    <w:name w:val="table of figures"/>
    <w:basedOn w:val="Normal"/>
    <w:next w:val="Normal"/>
    <w:rsid w:val="002F570D"/>
    <w:pPr>
      <w:tabs>
        <w:tab w:val="right" w:leader="dot" w:pos="8630"/>
      </w:tabs>
      <w:ind w:left="480" w:hanging="480"/>
    </w:pPr>
    <w:rPr>
      <w:b/>
      <w:caps/>
    </w:rPr>
  </w:style>
  <w:style w:type="paragraph" w:styleId="Subtitle">
    <w:name w:val="Subtitle"/>
    <w:basedOn w:val="Normal"/>
    <w:next w:val="BodyText"/>
    <w:qFormat/>
    <w:rsid w:val="002F570D"/>
    <w:pPr>
      <w:spacing w:after="60"/>
      <w:jc w:val="center"/>
    </w:pPr>
    <w:rPr>
      <w:rFonts w:ascii="Arial" w:hAnsi="Arial" w:cs="Arial"/>
    </w:rPr>
  </w:style>
  <w:style w:type="paragraph" w:customStyle="1" w:styleId="author">
    <w:name w:val="author"/>
    <w:basedOn w:val="Subtitle"/>
    <w:next w:val="institute"/>
    <w:rsid w:val="002F570D"/>
    <w:pPr>
      <w:keepNext/>
      <w:keepLines/>
      <w:spacing w:after="0" w:line="0" w:lineRule="atLeast"/>
      <w:ind w:right="1185"/>
    </w:pPr>
    <w:rPr>
      <w:rFonts w:ascii="Times New Roman" w:hAnsi="Times New Roman" w:cs="Times New Roman"/>
      <w:spacing w:val="-14"/>
      <w:kern w:val="1"/>
      <w:sz w:val="28"/>
      <w:szCs w:val="20"/>
    </w:rPr>
  </w:style>
  <w:style w:type="paragraph" w:customStyle="1" w:styleId="institute">
    <w:name w:val="institute"/>
    <w:basedOn w:val="author"/>
    <w:next w:val="author"/>
    <w:rsid w:val="002F570D"/>
    <w:pPr>
      <w:ind w:left="720" w:right="1181"/>
      <w:jc w:val="left"/>
    </w:pPr>
    <w:rPr>
      <w:i/>
    </w:rPr>
  </w:style>
  <w:style w:type="paragraph" w:customStyle="1" w:styleId="documenttype">
    <w:name w:val="document type"/>
    <w:basedOn w:val="Normal"/>
    <w:rsid w:val="002F570D"/>
    <w:rPr>
      <w:rFonts w:ascii="Courier New" w:hAnsi="Courier New"/>
      <w:i/>
      <w:sz w:val="20"/>
      <w:szCs w:val="20"/>
    </w:rPr>
  </w:style>
  <w:style w:type="paragraph" w:styleId="CommentSubject">
    <w:name w:val="annotation subject"/>
    <w:basedOn w:val="CommentText"/>
    <w:next w:val="CommentText"/>
    <w:rsid w:val="002F570D"/>
    <w:rPr>
      <w:b/>
      <w:bCs/>
      <w:sz w:val="20"/>
    </w:rPr>
  </w:style>
  <w:style w:type="paragraph" w:styleId="BalloonText">
    <w:name w:val="Balloon Text"/>
    <w:basedOn w:val="Normal"/>
    <w:rsid w:val="002F570D"/>
    <w:rPr>
      <w:rFonts w:ascii="Tahoma" w:hAnsi="Tahoma" w:cs="Tahoma"/>
      <w:sz w:val="16"/>
      <w:szCs w:val="16"/>
    </w:rPr>
  </w:style>
  <w:style w:type="paragraph" w:customStyle="1" w:styleId="Authors">
    <w:name w:val="Authors"/>
    <w:basedOn w:val="Normal"/>
    <w:next w:val="Normal"/>
    <w:rsid w:val="002F570D"/>
    <w:pPr>
      <w:spacing w:before="120" w:after="240"/>
      <w:jc w:val="center"/>
    </w:pPr>
    <w:rPr>
      <w:i/>
      <w:szCs w:val="20"/>
    </w:rPr>
  </w:style>
  <w:style w:type="paragraph" w:customStyle="1" w:styleId="WW-Default">
    <w:name w:val="WW-Default"/>
    <w:rsid w:val="002F570D"/>
    <w:pPr>
      <w:suppressAutoHyphens/>
      <w:autoSpaceDE w:val="0"/>
    </w:pPr>
    <w:rPr>
      <w:rFonts w:ascii="TimesNewRoman" w:eastAsia="Arial" w:hAnsi="TimesNewRoman" w:cs="TimesNewRoman"/>
      <w:lang w:val="en-US" w:eastAsia="ar-SA"/>
    </w:rPr>
  </w:style>
  <w:style w:type="paragraph" w:styleId="BodyText2">
    <w:name w:val="Body Text 2"/>
    <w:basedOn w:val="Normal"/>
    <w:rsid w:val="002F570D"/>
    <w:pPr>
      <w:spacing w:line="480" w:lineRule="auto"/>
    </w:pPr>
  </w:style>
  <w:style w:type="paragraph" w:styleId="BodyText3">
    <w:name w:val="Body Text 3"/>
    <w:basedOn w:val="Normal"/>
    <w:rsid w:val="002F570D"/>
    <w:rPr>
      <w:sz w:val="16"/>
      <w:szCs w:val="16"/>
    </w:rPr>
  </w:style>
  <w:style w:type="paragraph" w:styleId="BodyTextFirstIndent">
    <w:name w:val="Body Text First Indent"/>
    <w:basedOn w:val="BodyText"/>
    <w:rsid w:val="002F570D"/>
    <w:pPr>
      <w:spacing w:after="120"/>
      <w:ind w:right="0" w:firstLine="210"/>
    </w:pPr>
    <w:rPr>
      <w:szCs w:val="24"/>
    </w:rPr>
  </w:style>
  <w:style w:type="paragraph" w:styleId="BodyTextFirstIndent2">
    <w:name w:val="Body Text First Indent 2"/>
    <w:basedOn w:val="BodyTextIndent"/>
    <w:rsid w:val="002F570D"/>
    <w:pPr>
      <w:ind w:left="360" w:firstLine="210"/>
    </w:pPr>
    <w:rPr>
      <w:szCs w:val="24"/>
    </w:rPr>
  </w:style>
  <w:style w:type="paragraph" w:styleId="Closing">
    <w:name w:val="Closing"/>
    <w:basedOn w:val="Normal"/>
    <w:rsid w:val="002F570D"/>
    <w:pPr>
      <w:ind w:left="4320"/>
    </w:pPr>
  </w:style>
  <w:style w:type="paragraph" w:styleId="Date">
    <w:name w:val="Date"/>
    <w:basedOn w:val="Normal"/>
    <w:next w:val="Normal"/>
    <w:rsid w:val="002F570D"/>
  </w:style>
  <w:style w:type="paragraph" w:styleId="E-mailSignature">
    <w:name w:val="E-mail Signature"/>
    <w:basedOn w:val="Normal"/>
    <w:rsid w:val="002F570D"/>
  </w:style>
  <w:style w:type="paragraph" w:styleId="EndnoteText">
    <w:name w:val="endnote text"/>
    <w:basedOn w:val="Normal"/>
    <w:rsid w:val="002F570D"/>
    <w:rPr>
      <w:sz w:val="20"/>
      <w:szCs w:val="20"/>
    </w:rPr>
  </w:style>
  <w:style w:type="paragraph" w:styleId="EnvelopeAddress">
    <w:name w:val="envelope address"/>
    <w:basedOn w:val="Normal"/>
    <w:rsid w:val="002F570D"/>
    <w:pPr>
      <w:ind w:left="2880"/>
    </w:pPr>
    <w:rPr>
      <w:rFonts w:ascii="Arial" w:hAnsi="Arial" w:cs="Arial"/>
    </w:rPr>
  </w:style>
  <w:style w:type="paragraph" w:styleId="EnvelopeReturn">
    <w:name w:val="envelope return"/>
    <w:basedOn w:val="Normal"/>
    <w:rsid w:val="002F570D"/>
    <w:rPr>
      <w:rFonts w:ascii="Arial" w:hAnsi="Arial" w:cs="Arial"/>
      <w:sz w:val="20"/>
      <w:szCs w:val="20"/>
    </w:rPr>
  </w:style>
  <w:style w:type="paragraph" w:styleId="FootnoteText">
    <w:name w:val="footnote text"/>
    <w:basedOn w:val="Normal"/>
    <w:rsid w:val="002F570D"/>
    <w:rPr>
      <w:sz w:val="20"/>
      <w:szCs w:val="20"/>
    </w:rPr>
  </w:style>
  <w:style w:type="paragraph" w:styleId="HTMLAddress">
    <w:name w:val="HTML Address"/>
    <w:basedOn w:val="Normal"/>
    <w:rsid w:val="002F570D"/>
    <w:rPr>
      <w:i/>
      <w:iCs/>
    </w:rPr>
  </w:style>
  <w:style w:type="paragraph" w:styleId="Index1">
    <w:name w:val="index 1"/>
    <w:basedOn w:val="Normal"/>
    <w:next w:val="Normal"/>
    <w:rsid w:val="002F570D"/>
    <w:pPr>
      <w:ind w:left="240" w:hanging="240"/>
    </w:pPr>
  </w:style>
  <w:style w:type="paragraph" w:styleId="Index2">
    <w:name w:val="index 2"/>
    <w:basedOn w:val="Normal"/>
    <w:next w:val="Normal"/>
    <w:rsid w:val="002F570D"/>
    <w:pPr>
      <w:ind w:left="480" w:hanging="240"/>
    </w:pPr>
  </w:style>
  <w:style w:type="paragraph" w:styleId="Index3">
    <w:name w:val="index 3"/>
    <w:basedOn w:val="Normal"/>
    <w:next w:val="Normal"/>
    <w:rsid w:val="002F570D"/>
    <w:pPr>
      <w:ind w:left="720" w:hanging="240"/>
    </w:pPr>
  </w:style>
  <w:style w:type="paragraph" w:styleId="Index4">
    <w:name w:val="index 4"/>
    <w:basedOn w:val="Normal"/>
    <w:next w:val="Normal"/>
    <w:rsid w:val="002F570D"/>
    <w:pPr>
      <w:ind w:left="960" w:hanging="240"/>
    </w:pPr>
  </w:style>
  <w:style w:type="paragraph" w:styleId="Index5">
    <w:name w:val="index 5"/>
    <w:basedOn w:val="Normal"/>
    <w:next w:val="Normal"/>
    <w:rsid w:val="002F570D"/>
    <w:pPr>
      <w:ind w:left="1200" w:hanging="240"/>
    </w:pPr>
  </w:style>
  <w:style w:type="paragraph" w:styleId="Index6">
    <w:name w:val="index 6"/>
    <w:basedOn w:val="Normal"/>
    <w:next w:val="Normal"/>
    <w:rsid w:val="002F570D"/>
    <w:pPr>
      <w:ind w:left="1440" w:hanging="240"/>
    </w:pPr>
  </w:style>
  <w:style w:type="paragraph" w:styleId="Index7">
    <w:name w:val="index 7"/>
    <w:basedOn w:val="Normal"/>
    <w:next w:val="Normal"/>
    <w:rsid w:val="002F570D"/>
    <w:pPr>
      <w:ind w:left="1680" w:hanging="240"/>
    </w:pPr>
  </w:style>
  <w:style w:type="paragraph" w:styleId="Index8">
    <w:name w:val="index 8"/>
    <w:basedOn w:val="Normal"/>
    <w:next w:val="Normal"/>
    <w:rsid w:val="002F570D"/>
    <w:pPr>
      <w:ind w:left="1920" w:hanging="240"/>
    </w:pPr>
  </w:style>
  <w:style w:type="paragraph" w:styleId="Index9">
    <w:name w:val="index 9"/>
    <w:basedOn w:val="Normal"/>
    <w:next w:val="Normal"/>
    <w:rsid w:val="002F570D"/>
    <w:pPr>
      <w:ind w:left="2160" w:hanging="240"/>
    </w:pPr>
  </w:style>
  <w:style w:type="paragraph" w:styleId="IndexHeading">
    <w:name w:val="index heading"/>
    <w:basedOn w:val="Normal"/>
    <w:next w:val="Index1"/>
    <w:rsid w:val="002F570D"/>
    <w:rPr>
      <w:rFonts w:ascii="Arial" w:hAnsi="Arial" w:cs="Arial"/>
      <w:b/>
      <w:bCs/>
    </w:rPr>
  </w:style>
  <w:style w:type="paragraph" w:styleId="List2">
    <w:name w:val="List 2"/>
    <w:basedOn w:val="Normal"/>
    <w:rsid w:val="002F570D"/>
    <w:pPr>
      <w:ind w:left="720" w:hanging="360"/>
    </w:pPr>
  </w:style>
  <w:style w:type="paragraph" w:styleId="List3">
    <w:name w:val="List 3"/>
    <w:basedOn w:val="Normal"/>
    <w:rsid w:val="002F570D"/>
    <w:pPr>
      <w:ind w:left="1080" w:hanging="360"/>
    </w:pPr>
  </w:style>
  <w:style w:type="paragraph" w:styleId="List4">
    <w:name w:val="List 4"/>
    <w:basedOn w:val="Normal"/>
    <w:rsid w:val="002F570D"/>
    <w:pPr>
      <w:ind w:left="1440" w:hanging="360"/>
    </w:pPr>
  </w:style>
  <w:style w:type="paragraph" w:styleId="List5">
    <w:name w:val="List 5"/>
    <w:basedOn w:val="Normal"/>
    <w:rsid w:val="002F570D"/>
    <w:pPr>
      <w:ind w:left="1800" w:hanging="360"/>
    </w:pPr>
  </w:style>
  <w:style w:type="paragraph" w:styleId="ListBullet">
    <w:name w:val="List Bullet"/>
    <w:basedOn w:val="Normal"/>
    <w:rsid w:val="002F570D"/>
    <w:pPr>
      <w:numPr>
        <w:numId w:val="11"/>
      </w:numPr>
    </w:pPr>
  </w:style>
  <w:style w:type="paragraph" w:styleId="ListBullet2">
    <w:name w:val="List Bullet 2"/>
    <w:basedOn w:val="Normal"/>
    <w:rsid w:val="002F570D"/>
    <w:pPr>
      <w:numPr>
        <w:numId w:val="9"/>
      </w:numPr>
    </w:pPr>
  </w:style>
  <w:style w:type="paragraph" w:styleId="ListBullet3">
    <w:name w:val="List Bullet 3"/>
    <w:basedOn w:val="Normal"/>
    <w:rsid w:val="002F570D"/>
    <w:pPr>
      <w:numPr>
        <w:numId w:val="8"/>
      </w:numPr>
    </w:pPr>
  </w:style>
  <w:style w:type="paragraph" w:styleId="ListBullet4">
    <w:name w:val="List Bullet 4"/>
    <w:basedOn w:val="Normal"/>
    <w:rsid w:val="002F570D"/>
    <w:pPr>
      <w:numPr>
        <w:numId w:val="7"/>
      </w:numPr>
    </w:pPr>
  </w:style>
  <w:style w:type="paragraph" w:styleId="ListBullet5">
    <w:name w:val="List Bullet 5"/>
    <w:basedOn w:val="Normal"/>
    <w:rsid w:val="002F570D"/>
    <w:pPr>
      <w:numPr>
        <w:numId w:val="6"/>
      </w:numPr>
    </w:pPr>
  </w:style>
  <w:style w:type="paragraph" w:styleId="ListContinue">
    <w:name w:val="List Continue"/>
    <w:basedOn w:val="Normal"/>
    <w:rsid w:val="002F570D"/>
    <w:pPr>
      <w:ind w:left="360"/>
    </w:pPr>
  </w:style>
  <w:style w:type="paragraph" w:styleId="ListContinue2">
    <w:name w:val="List Continue 2"/>
    <w:basedOn w:val="Normal"/>
    <w:rsid w:val="002F570D"/>
    <w:pPr>
      <w:ind w:left="720"/>
    </w:pPr>
  </w:style>
  <w:style w:type="paragraph" w:styleId="ListContinue3">
    <w:name w:val="List Continue 3"/>
    <w:basedOn w:val="Normal"/>
    <w:rsid w:val="002F570D"/>
    <w:pPr>
      <w:ind w:left="1080"/>
    </w:pPr>
  </w:style>
  <w:style w:type="paragraph" w:styleId="ListContinue4">
    <w:name w:val="List Continue 4"/>
    <w:basedOn w:val="Normal"/>
    <w:rsid w:val="002F570D"/>
    <w:pPr>
      <w:ind w:left="1440"/>
    </w:pPr>
  </w:style>
  <w:style w:type="paragraph" w:styleId="ListContinue5">
    <w:name w:val="List Continue 5"/>
    <w:basedOn w:val="Normal"/>
    <w:rsid w:val="002F570D"/>
    <w:pPr>
      <w:ind w:left="1800"/>
    </w:pPr>
  </w:style>
  <w:style w:type="paragraph" w:styleId="ListNumber">
    <w:name w:val="List Number"/>
    <w:basedOn w:val="Normal"/>
    <w:rsid w:val="002F570D"/>
    <w:pPr>
      <w:numPr>
        <w:numId w:val="10"/>
      </w:numPr>
    </w:pPr>
  </w:style>
  <w:style w:type="paragraph" w:styleId="ListNumber2">
    <w:name w:val="List Number 2"/>
    <w:basedOn w:val="Normal"/>
    <w:rsid w:val="002F570D"/>
    <w:pPr>
      <w:numPr>
        <w:numId w:val="5"/>
      </w:numPr>
    </w:pPr>
  </w:style>
  <w:style w:type="paragraph" w:styleId="ListNumber3">
    <w:name w:val="List Number 3"/>
    <w:basedOn w:val="Normal"/>
    <w:rsid w:val="002F570D"/>
    <w:pPr>
      <w:numPr>
        <w:numId w:val="4"/>
      </w:numPr>
    </w:pPr>
  </w:style>
  <w:style w:type="paragraph" w:styleId="ListNumber4">
    <w:name w:val="List Number 4"/>
    <w:basedOn w:val="Normal"/>
    <w:rsid w:val="002F570D"/>
    <w:pPr>
      <w:numPr>
        <w:numId w:val="3"/>
      </w:numPr>
    </w:pPr>
  </w:style>
  <w:style w:type="paragraph" w:styleId="ListNumber5">
    <w:name w:val="List Number 5"/>
    <w:basedOn w:val="Normal"/>
    <w:rsid w:val="002F570D"/>
    <w:pPr>
      <w:numPr>
        <w:numId w:val="2"/>
      </w:numPr>
    </w:pPr>
  </w:style>
  <w:style w:type="paragraph" w:styleId="MacroText">
    <w:name w:val="macro"/>
    <w:rsid w:val="002F570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rsid w:val="002F570D"/>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paragraph" w:styleId="NormalIndent">
    <w:name w:val="Normal Indent"/>
    <w:basedOn w:val="Normal"/>
    <w:rsid w:val="002F570D"/>
    <w:pPr>
      <w:ind w:left="720"/>
    </w:pPr>
  </w:style>
  <w:style w:type="paragraph" w:styleId="NoteHeading">
    <w:name w:val="Note Heading"/>
    <w:basedOn w:val="Normal"/>
    <w:next w:val="Normal"/>
    <w:rsid w:val="002F570D"/>
  </w:style>
  <w:style w:type="paragraph" w:styleId="PlainText">
    <w:name w:val="Plain Text"/>
    <w:basedOn w:val="Normal"/>
    <w:rsid w:val="002F570D"/>
    <w:rPr>
      <w:rFonts w:ascii="Courier New" w:hAnsi="Courier New" w:cs="Courier New"/>
      <w:sz w:val="20"/>
      <w:szCs w:val="20"/>
    </w:rPr>
  </w:style>
  <w:style w:type="paragraph" w:styleId="Salutation">
    <w:name w:val="Salutation"/>
    <w:basedOn w:val="Normal"/>
    <w:next w:val="Normal"/>
    <w:rsid w:val="002F570D"/>
  </w:style>
  <w:style w:type="paragraph" w:styleId="Signature">
    <w:name w:val="Signature"/>
    <w:basedOn w:val="Normal"/>
    <w:rsid w:val="002F570D"/>
    <w:pPr>
      <w:ind w:left="4320"/>
    </w:pPr>
  </w:style>
  <w:style w:type="paragraph" w:styleId="TableofAuthorities">
    <w:name w:val="table of authorities"/>
    <w:basedOn w:val="Normal"/>
    <w:next w:val="Normal"/>
    <w:rsid w:val="002F570D"/>
    <w:pPr>
      <w:ind w:left="240" w:hanging="240"/>
    </w:pPr>
  </w:style>
  <w:style w:type="paragraph" w:styleId="Title">
    <w:name w:val="Title"/>
    <w:basedOn w:val="Normal"/>
    <w:next w:val="Subtitle"/>
    <w:qFormat/>
    <w:rsid w:val="002F570D"/>
    <w:pPr>
      <w:spacing w:before="240" w:after="60"/>
      <w:jc w:val="center"/>
    </w:pPr>
    <w:rPr>
      <w:rFonts w:ascii="Arial" w:hAnsi="Arial" w:cs="Arial"/>
      <w:b/>
      <w:bCs/>
      <w:kern w:val="1"/>
      <w:sz w:val="32"/>
      <w:szCs w:val="32"/>
    </w:rPr>
  </w:style>
  <w:style w:type="paragraph" w:styleId="TOAHeading">
    <w:name w:val="toa heading"/>
    <w:basedOn w:val="Normal"/>
    <w:next w:val="Normal"/>
    <w:rsid w:val="002F570D"/>
    <w:pPr>
      <w:spacing w:before="120" w:after="0"/>
    </w:pPr>
    <w:rPr>
      <w:rFonts w:ascii="Arial" w:hAnsi="Arial" w:cs="Arial"/>
      <w:b/>
      <w:bCs/>
    </w:rPr>
  </w:style>
  <w:style w:type="paragraph" w:styleId="TOCHeading">
    <w:name w:val="TOC Heading"/>
    <w:basedOn w:val="Heading1"/>
    <w:next w:val="Normal"/>
    <w:qFormat/>
    <w:rsid w:val="002F570D"/>
    <w:pPr>
      <w:keepLines/>
      <w:numPr>
        <w:numId w:val="0"/>
      </w:numPr>
      <w:spacing w:before="480" w:after="0" w:line="276" w:lineRule="auto"/>
    </w:pPr>
    <w:rPr>
      <w:rFonts w:ascii="Cambria" w:hAnsi="Cambria" w:cs="Times New Roman"/>
      <w:bCs/>
      <w:color w:val="365F91"/>
      <w:szCs w:val="28"/>
    </w:rPr>
  </w:style>
  <w:style w:type="paragraph" w:customStyle="1" w:styleId="H1">
    <w:name w:val="H1"/>
    <w:basedOn w:val="Normal"/>
    <w:next w:val="Normal"/>
    <w:rsid w:val="002F570D"/>
    <w:pPr>
      <w:keepNext/>
      <w:keepLines/>
      <w:pageBreakBefore/>
      <w:numPr>
        <w:numId w:val="15"/>
      </w:numPr>
      <w:spacing w:before="360" w:after="100"/>
      <w:jc w:val="left"/>
    </w:pPr>
    <w:rPr>
      <w:rFonts w:ascii="Arial" w:hAnsi="Arial"/>
      <w:b/>
      <w:color w:val="000000"/>
      <w:kern w:val="1"/>
      <w:sz w:val="28"/>
      <w:szCs w:val="20"/>
    </w:rPr>
  </w:style>
  <w:style w:type="paragraph" w:customStyle="1" w:styleId="H2">
    <w:name w:val="H2"/>
    <w:basedOn w:val="Normal"/>
    <w:next w:val="Normal"/>
    <w:rsid w:val="002F570D"/>
    <w:pPr>
      <w:keepNext/>
      <w:tabs>
        <w:tab w:val="num" w:pos="432"/>
      </w:tabs>
      <w:spacing w:before="240" w:after="100"/>
      <w:ind w:left="432" w:hanging="432"/>
      <w:jc w:val="left"/>
    </w:pPr>
    <w:rPr>
      <w:b/>
      <w:color w:val="000000"/>
      <w:szCs w:val="20"/>
    </w:rPr>
  </w:style>
  <w:style w:type="paragraph" w:customStyle="1" w:styleId="H3">
    <w:name w:val="H3"/>
    <w:basedOn w:val="Normal"/>
    <w:next w:val="Normal"/>
    <w:rsid w:val="002F570D"/>
    <w:pPr>
      <w:widowControl w:val="0"/>
      <w:tabs>
        <w:tab w:val="num" w:pos="432"/>
      </w:tabs>
      <w:spacing w:before="100" w:after="100"/>
      <w:ind w:left="432" w:hanging="432"/>
      <w:jc w:val="left"/>
    </w:pPr>
    <w:rPr>
      <w:b/>
      <w:sz w:val="20"/>
      <w:szCs w:val="20"/>
    </w:rPr>
  </w:style>
  <w:style w:type="paragraph" w:customStyle="1" w:styleId="Bullet2">
    <w:name w:val="Bullet2"/>
    <w:basedOn w:val="Normal"/>
    <w:rsid w:val="002F570D"/>
    <w:pPr>
      <w:numPr>
        <w:numId w:val="13"/>
      </w:numPr>
      <w:tabs>
        <w:tab w:val="left" w:pos="1701"/>
      </w:tabs>
      <w:spacing w:before="20" w:after="20"/>
      <w:ind w:left="1701" w:hanging="357"/>
      <w:jc w:val="left"/>
    </w:pPr>
    <w:rPr>
      <w:rFonts w:eastAsia="MS Mincho"/>
      <w:i/>
      <w:szCs w:val="20"/>
    </w:rPr>
  </w:style>
  <w:style w:type="paragraph" w:customStyle="1" w:styleId="Appendix">
    <w:name w:val="Appendix"/>
    <w:basedOn w:val="Heading1"/>
    <w:next w:val="Normal"/>
    <w:rsid w:val="002F570D"/>
    <w:pPr>
      <w:numPr>
        <w:numId w:val="12"/>
      </w:numPr>
      <w:ind w:left="1701" w:hanging="1701"/>
    </w:pPr>
  </w:style>
  <w:style w:type="paragraph" w:customStyle="1" w:styleId="TableContents">
    <w:name w:val="Table Contents"/>
    <w:basedOn w:val="Normal"/>
    <w:rsid w:val="002F570D"/>
    <w:pPr>
      <w:suppressLineNumbers/>
    </w:pPr>
  </w:style>
  <w:style w:type="paragraph" w:customStyle="1" w:styleId="TableHeading">
    <w:name w:val="Table Heading"/>
    <w:basedOn w:val="TableContents"/>
    <w:rsid w:val="002F570D"/>
    <w:pPr>
      <w:jc w:val="center"/>
    </w:pPr>
    <w:rPr>
      <w:b/>
      <w:bCs/>
    </w:rPr>
  </w:style>
  <w:style w:type="paragraph" w:customStyle="1" w:styleId="Contents10">
    <w:name w:val="Contents 10"/>
    <w:basedOn w:val="Index"/>
    <w:rsid w:val="002F570D"/>
    <w:pPr>
      <w:tabs>
        <w:tab w:val="right" w:leader="dot" w:pos="7425"/>
      </w:tabs>
      <w:ind w:left="2547"/>
    </w:pPr>
  </w:style>
  <w:style w:type="table" w:styleId="TableGrid">
    <w:name w:val="Table Grid"/>
    <w:basedOn w:val="TableNormal"/>
    <w:uiPriority w:val="59"/>
    <w:rsid w:val="00B61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070EA0"/>
    <w:pPr>
      <w:pBdr>
        <w:bottom w:val="single" w:sz="6" w:space="1" w:color="auto"/>
      </w:pBdr>
      <w:suppressAutoHyphens w:val="0"/>
      <w:jc w:val="center"/>
    </w:pPr>
    <w:rPr>
      <w:rFonts w:ascii="Arial" w:hAnsi="Arial"/>
      <w:vanish/>
      <w:sz w:val="16"/>
      <w:szCs w:val="16"/>
    </w:rPr>
  </w:style>
  <w:style w:type="character" w:customStyle="1" w:styleId="z-TopofFormChar">
    <w:name w:val="z-Top of Form Char"/>
    <w:link w:val="z-TopofForm"/>
    <w:uiPriority w:val="99"/>
    <w:semiHidden/>
    <w:rsid w:val="00070E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0EA0"/>
    <w:pPr>
      <w:pBdr>
        <w:top w:val="single" w:sz="6" w:space="1" w:color="auto"/>
      </w:pBdr>
      <w:suppressAutoHyphens w:val="0"/>
      <w:jc w:val="center"/>
    </w:pPr>
    <w:rPr>
      <w:rFonts w:ascii="Arial" w:hAnsi="Arial"/>
      <w:vanish/>
      <w:sz w:val="16"/>
      <w:szCs w:val="16"/>
    </w:rPr>
  </w:style>
  <w:style w:type="character" w:customStyle="1" w:styleId="z-BottomofFormChar">
    <w:name w:val="z-Bottom of Form Char"/>
    <w:link w:val="z-BottomofForm"/>
    <w:uiPriority w:val="99"/>
    <w:semiHidden/>
    <w:rsid w:val="00070EA0"/>
    <w:rPr>
      <w:rFonts w:ascii="Arial" w:hAnsi="Arial" w:cs="Arial"/>
      <w:vanish/>
      <w:sz w:val="16"/>
      <w:szCs w:val="16"/>
    </w:rPr>
  </w:style>
  <w:style w:type="paragraph" w:customStyle="1" w:styleId="MediumList2-Accent41">
    <w:name w:val="Medium List 2 - Accent 41"/>
    <w:basedOn w:val="Normal"/>
    <w:uiPriority w:val="34"/>
    <w:qFormat/>
    <w:rsid w:val="005B3525"/>
    <w:pPr>
      <w:suppressAutoHyphens w:val="0"/>
      <w:spacing w:after="200" w:line="276" w:lineRule="auto"/>
      <w:ind w:left="720"/>
      <w:jc w:val="left"/>
    </w:pPr>
    <w:rPr>
      <w:rFonts w:ascii="Calibri" w:eastAsia="Calibri" w:hAnsi="Calibri"/>
      <w:sz w:val="22"/>
      <w:szCs w:val="22"/>
      <w:lang w:eastAsia="en-US"/>
    </w:rPr>
  </w:style>
  <w:style w:type="character" w:customStyle="1" w:styleId="fontdarkgray1">
    <w:name w:val="fontdarkgray1"/>
    <w:rsid w:val="0086534E"/>
    <w:rPr>
      <w:color w:val="222222"/>
    </w:rPr>
  </w:style>
  <w:style w:type="paragraph" w:customStyle="1" w:styleId="LightList-Accent31">
    <w:name w:val="Light List - Accent 31"/>
    <w:hidden/>
    <w:rsid w:val="009D6617"/>
    <w:rPr>
      <w:sz w:val="24"/>
      <w:szCs w:val="24"/>
      <w:lang w:val="en-GB" w:eastAsia="ar-SA"/>
    </w:rPr>
  </w:style>
  <w:style w:type="paragraph" w:styleId="Revision">
    <w:name w:val="Revision"/>
    <w:hidden/>
    <w:rsid w:val="00AF13B7"/>
    <w:rPr>
      <w:sz w:val="24"/>
      <w:szCs w:val="24"/>
      <w:lang w:val="en-GB" w:eastAsia="ar-SA"/>
    </w:rPr>
  </w:style>
  <w:style w:type="character" w:styleId="FootnoteReference">
    <w:name w:val="footnote reference"/>
    <w:rsid w:val="0000611F"/>
    <w:rPr>
      <w:vertAlign w:val="superscript"/>
    </w:rPr>
  </w:style>
  <w:style w:type="paragraph" w:styleId="ListParagraph">
    <w:name w:val="List Paragraph"/>
    <w:basedOn w:val="Normal"/>
    <w:uiPriority w:val="34"/>
    <w:qFormat/>
    <w:rsid w:val="0090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51">
      <w:bodyDiv w:val="1"/>
      <w:marLeft w:val="0"/>
      <w:marRight w:val="0"/>
      <w:marTop w:val="0"/>
      <w:marBottom w:val="0"/>
      <w:divBdr>
        <w:top w:val="none" w:sz="0" w:space="0" w:color="auto"/>
        <w:left w:val="none" w:sz="0" w:space="0" w:color="auto"/>
        <w:bottom w:val="none" w:sz="0" w:space="0" w:color="auto"/>
        <w:right w:val="none" w:sz="0" w:space="0" w:color="auto"/>
      </w:divBdr>
    </w:div>
    <w:div w:id="79524621">
      <w:bodyDiv w:val="1"/>
      <w:marLeft w:val="0"/>
      <w:marRight w:val="0"/>
      <w:marTop w:val="0"/>
      <w:marBottom w:val="0"/>
      <w:divBdr>
        <w:top w:val="none" w:sz="0" w:space="0" w:color="auto"/>
        <w:left w:val="none" w:sz="0" w:space="0" w:color="auto"/>
        <w:bottom w:val="none" w:sz="0" w:space="0" w:color="auto"/>
        <w:right w:val="none" w:sz="0" w:space="0" w:color="auto"/>
      </w:divBdr>
      <w:divsChild>
        <w:div w:id="60493365">
          <w:marLeft w:val="1166"/>
          <w:marRight w:val="0"/>
          <w:marTop w:val="96"/>
          <w:marBottom w:val="0"/>
          <w:divBdr>
            <w:top w:val="none" w:sz="0" w:space="0" w:color="auto"/>
            <w:left w:val="none" w:sz="0" w:space="0" w:color="auto"/>
            <w:bottom w:val="none" w:sz="0" w:space="0" w:color="auto"/>
            <w:right w:val="none" w:sz="0" w:space="0" w:color="auto"/>
          </w:divBdr>
        </w:div>
        <w:div w:id="123620222">
          <w:marLeft w:val="547"/>
          <w:marRight w:val="0"/>
          <w:marTop w:val="115"/>
          <w:marBottom w:val="0"/>
          <w:divBdr>
            <w:top w:val="none" w:sz="0" w:space="0" w:color="auto"/>
            <w:left w:val="none" w:sz="0" w:space="0" w:color="auto"/>
            <w:bottom w:val="none" w:sz="0" w:space="0" w:color="auto"/>
            <w:right w:val="none" w:sz="0" w:space="0" w:color="auto"/>
          </w:divBdr>
        </w:div>
        <w:div w:id="299389171">
          <w:marLeft w:val="1166"/>
          <w:marRight w:val="0"/>
          <w:marTop w:val="96"/>
          <w:marBottom w:val="0"/>
          <w:divBdr>
            <w:top w:val="none" w:sz="0" w:space="0" w:color="auto"/>
            <w:left w:val="none" w:sz="0" w:space="0" w:color="auto"/>
            <w:bottom w:val="none" w:sz="0" w:space="0" w:color="auto"/>
            <w:right w:val="none" w:sz="0" w:space="0" w:color="auto"/>
          </w:divBdr>
        </w:div>
        <w:div w:id="1041440958">
          <w:marLeft w:val="1166"/>
          <w:marRight w:val="0"/>
          <w:marTop w:val="96"/>
          <w:marBottom w:val="0"/>
          <w:divBdr>
            <w:top w:val="none" w:sz="0" w:space="0" w:color="auto"/>
            <w:left w:val="none" w:sz="0" w:space="0" w:color="auto"/>
            <w:bottom w:val="none" w:sz="0" w:space="0" w:color="auto"/>
            <w:right w:val="none" w:sz="0" w:space="0" w:color="auto"/>
          </w:divBdr>
        </w:div>
        <w:div w:id="1098064368">
          <w:marLeft w:val="547"/>
          <w:marRight w:val="0"/>
          <w:marTop w:val="115"/>
          <w:marBottom w:val="0"/>
          <w:divBdr>
            <w:top w:val="none" w:sz="0" w:space="0" w:color="auto"/>
            <w:left w:val="none" w:sz="0" w:space="0" w:color="auto"/>
            <w:bottom w:val="none" w:sz="0" w:space="0" w:color="auto"/>
            <w:right w:val="none" w:sz="0" w:space="0" w:color="auto"/>
          </w:divBdr>
        </w:div>
        <w:div w:id="1320034554">
          <w:marLeft w:val="1166"/>
          <w:marRight w:val="0"/>
          <w:marTop w:val="96"/>
          <w:marBottom w:val="0"/>
          <w:divBdr>
            <w:top w:val="none" w:sz="0" w:space="0" w:color="auto"/>
            <w:left w:val="none" w:sz="0" w:space="0" w:color="auto"/>
            <w:bottom w:val="none" w:sz="0" w:space="0" w:color="auto"/>
            <w:right w:val="none" w:sz="0" w:space="0" w:color="auto"/>
          </w:divBdr>
        </w:div>
        <w:div w:id="1433474633">
          <w:marLeft w:val="547"/>
          <w:marRight w:val="0"/>
          <w:marTop w:val="115"/>
          <w:marBottom w:val="0"/>
          <w:divBdr>
            <w:top w:val="none" w:sz="0" w:space="0" w:color="auto"/>
            <w:left w:val="none" w:sz="0" w:space="0" w:color="auto"/>
            <w:bottom w:val="none" w:sz="0" w:space="0" w:color="auto"/>
            <w:right w:val="none" w:sz="0" w:space="0" w:color="auto"/>
          </w:divBdr>
        </w:div>
        <w:div w:id="1557426845">
          <w:marLeft w:val="1166"/>
          <w:marRight w:val="0"/>
          <w:marTop w:val="96"/>
          <w:marBottom w:val="0"/>
          <w:divBdr>
            <w:top w:val="none" w:sz="0" w:space="0" w:color="auto"/>
            <w:left w:val="none" w:sz="0" w:space="0" w:color="auto"/>
            <w:bottom w:val="none" w:sz="0" w:space="0" w:color="auto"/>
            <w:right w:val="none" w:sz="0" w:space="0" w:color="auto"/>
          </w:divBdr>
        </w:div>
      </w:divsChild>
    </w:div>
    <w:div w:id="118376898">
      <w:bodyDiv w:val="1"/>
      <w:marLeft w:val="0"/>
      <w:marRight w:val="0"/>
      <w:marTop w:val="0"/>
      <w:marBottom w:val="0"/>
      <w:divBdr>
        <w:top w:val="none" w:sz="0" w:space="0" w:color="auto"/>
        <w:left w:val="none" w:sz="0" w:space="0" w:color="auto"/>
        <w:bottom w:val="none" w:sz="0" w:space="0" w:color="auto"/>
        <w:right w:val="none" w:sz="0" w:space="0" w:color="auto"/>
      </w:divBdr>
      <w:divsChild>
        <w:div w:id="101535137">
          <w:marLeft w:val="1166"/>
          <w:marRight w:val="0"/>
          <w:marTop w:val="67"/>
          <w:marBottom w:val="0"/>
          <w:divBdr>
            <w:top w:val="none" w:sz="0" w:space="0" w:color="auto"/>
            <w:left w:val="none" w:sz="0" w:space="0" w:color="auto"/>
            <w:bottom w:val="none" w:sz="0" w:space="0" w:color="auto"/>
            <w:right w:val="none" w:sz="0" w:space="0" w:color="auto"/>
          </w:divBdr>
        </w:div>
        <w:div w:id="1700861388">
          <w:marLeft w:val="1166"/>
          <w:marRight w:val="0"/>
          <w:marTop w:val="67"/>
          <w:marBottom w:val="0"/>
          <w:divBdr>
            <w:top w:val="none" w:sz="0" w:space="0" w:color="auto"/>
            <w:left w:val="none" w:sz="0" w:space="0" w:color="auto"/>
            <w:bottom w:val="none" w:sz="0" w:space="0" w:color="auto"/>
            <w:right w:val="none" w:sz="0" w:space="0" w:color="auto"/>
          </w:divBdr>
        </w:div>
        <w:div w:id="1924408531">
          <w:marLeft w:val="1166"/>
          <w:marRight w:val="0"/>
          <w:marTop w:val="67"/>
          <w:marBottom w:val="0"/>
          <w:divBdr>
            <w:top w:val="none" w:sz="0" w:space="0" w:color="auto"/>
            <w:left w:val="none" w:sz="0" w:space="0" w:color="auto"/>
            <w:bottom w:val="none" w:sz="0" w:space="0" w:color="auto"/>
            <w:right w:val="none" w:sz="0" w:space="0" w:color="auto"/>
          </w:divBdr>
        </w:div>
        <w:div w:id="766969171">
          <w:marLeft w:val="1166"/>
          <w:marRight w:val="0"/>
          <w:marTop w:val="67"/>
          <w:marBottom w:val="0"/>
          <w:divBdr>
            <w:top w:val="none" w:sz="0" w:space="0" w:color="auto"/>
            <w:left w:val="none" w:sz="0" w:space="0" w:color="auto"/>
            <w:bottom w:val="none" w:sz="0" w:space="0" w:color="auto"/>
            <w:right w:val="none" w:sz="0" w:space="0" w:color="auto"/>
          </w:divBdr>
        </w:div>
        <w:div w:id="807085954">
          <w:marLeft w:val="1166"/>
          <w:marRight w:val="0"/>
          <w:marTop w:val="67"/>
          <w:marBottom w:val="0"/>
          <w:divBdr>
            <w:top w:val="none" w:sz="0" w:space="0" w:color="auto"/>
            <w:left w:val="none" w:sz="0" w:space="0" w:color="auto"/>
            <w:bottom w:val="none" w:sz="0" w:space="0" w:color="auto"/>
            <w:right w:val="none" w:sz="0" w:space="0" w:color="auto"/>
          </w:divBdr>
        </w:div>
        <w:div w:id="559753783">
          <w:marLeft w:val="1166"/>
          <w:marRight w:val="0"/>
          <w:marTop w:val="67"/>
          <w:marBottom w:val="0"/>
          <w:divBdr>
            <w:top w:val="none" w:sz="0" w:space="0" w:color="auto"/>
            <w:left w:val="none" w:sz="0" w:space="0" w:color="auto"/>
            <w:bottom w:val="none" w:sz="0" w:space="0" w:color="auto"/>
            <w:right w:val="none" w:sz="0" w:space="0" w:color="auto"/>
          </w:divBdr>
        </w:div>
      </w:divsChild>
    </w:div>
    <w:div w:id="600261489">
      <w:bodyDiv w:val="1"/>
      <w:marLeft w:val="0"/>
      <w:marRight w:val="0"/>
      <w:marTop w:val="0"/>
      <w:marBottom w:val="0"/>
      <w:divBdr>
        <w:top w:val="none" w:sz="0" w:space="0" w:color="auto"/>
        <w:left w:val="none" w:sz="0" w:space="0" w:color="auto"/>
        <w:bottom w:val="none" w:sz="0" w:space="0" w:color="auto"/>
        <w:right w:val="none" w:sz="0" w:space="0" w:color="auto"/>
      </w:divBdr>
      <w:divsChild>
        <w:div w:id="1669557463">
          <w:marLeft w:val="0"/>
          <w:marRight w:val="0"/>
          <w:marTop w:val="0"/>
          <w:marBottom w:val="0"/>
          <w:divBdr>
            <w:top w:val="none" w:sz="0" w:space="0" w:color="auto"/>
            <w:left w:val="none" w:sz="0" w:space="0" w:color="auto"/>
            <w:bottom w:val="none" w:sz="0" w:space="0" w:color="auto"/>
            <w:right w:val="none" w:sz="0" w:space="0" w:color="auto"/>
          </w:divBdr>
          <w:divsChild>
            <w:div w:id="430976076">
              <w:marLeft w:val="0"/>
              <w:marRight w:val="0"/>
              <w:marTop w:val="0"/>
              <w:marBottom w:val="0"/>
              <w:divBdr>
                <w:top w:val="none" w:sz="0" w:space="0" w:color="auto"/>
                <w:left w:val="none" w:sz="0" w:space="0" w:color="auto"/>
                <w:bottom w:val="none" w:sz="0" w:space="0" w:color="auto"/>
                <w:right w:val="none" w:sz="0" w:space="0" w:color="auto"/>
              </w:divBdr>
              <w:divsChild>
                <w:div w:id="688533062">
                  <w:marLeft w:val="0"/>
                  <w:marRight w:val="0"/>
                  <w:marTop w:val="0"/>
                  <w:marBottom w:val="0"/>
                  <w:divBdr>
                    <w:top w:val="none" w:sz="0" w:space="0" w:color="auto"/>
                    <w:left w:val="none" w:sz="0" w:space="0" w:color="auto"/>
                    <w:bottom w:val="none" w:sz="0" w:space="0" w:color="auto"/>
                    <w:right w:val="none" w:sz="0" w:space="0" w:color="auto"/>
                  </w:divBdr>
                </w:div>
                <w:div w:id="1686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606">
      <w:bodyDiv w:val="1"/>
      <w:marLeft w:val="0"/>
      <w:marRight w:val="0"/>
      <w:marTop w:val="0"/>
      <w:marBottom w:val="0"/>
      <w:divBdr>
        <w:top w:val="none" w:sz="0" w:space="0" w:color="auto"/>
        <w:left w:val="none" w:sz="0" w:space="0" w:color="auto"/>
        <w:bottom w:val="none" w:sz="0" w:space="0" w:color="auto"/>
        <w:right w:val="none" w:sz="0" w:space="0" w:color="auto"/>
      </w:divBdr>
      <w:divsChild>
        <w:div w:id="157693034">
          <w:marLeft w:val="1166"/>
          <w:marRight w:val="0"/>
          <w:marTop w:val="96"/>
          <w:marBottom w:val="0"/>
          <w:divBdr>
            <w:top w:val="none" w:sz="0" w:space="0" w:color="auto"/>
            <w:left w:val="none" w:sz="0" w:space="0" w:color="auto"/>
            <w:bottom w:val="none" w:sz="0" w:space="0" w:color="auto"/>
            <w:right w:val="none" w:sz="0" w:space="0" w:color="auto"/>
          </w:divBdr>
        </w:div>
        <w:div w:id="220363356">
          <w:marLeft w:val="1166"/>
          <w:marRight w:val="0"/>
          <w:marTop w:val="96"/>
          <w:marBottom w:val="0"/>
          <w:divBdr>
            <w:top w:val="none" w:sz="0" w:space="0" w:color="auto"/>
            <w:left w:val="none" w:sz="0" w:space="0" w:color="auto"/>
            <w:bottom w:val="none" w:sz="0" w:space="0" w:color="auto"/>
            <w:right w:val="none" w:sz="0" w:space="0" w:color="auto"/>
          </w:divBdr>
        </w:div>
        <w:div w:id="1118371941">
          <w:marLeft w:val="1166"/>
          <w:marRight w:val="0"/>
          <w:marTop w:val="96"/>
          <w:marBottom w:val="0"/>
          <w:divBdr>
            <w:top w:val="none" w:sz="0" w:space="0" w:color="auto"/>
            <w:left w:val="none" w:sz="0" w:space="0" w:color="auto"/>
            <w:bottom w:val="none" w:sz="0" w:space="0" w:color="auto"/>
            <w:right w:val="none" w:sz="0" w:space="0" w:color="auto"/>
          </w:divBdr>
        </w:div>
        <w:div w:id="1548760659">
          <w:marLeft w:val="547"/>
          <w:marRight w:val="0"/>
          <w:marTop w:val="115"/>
          <w:marBottom w:val="0"/>
          <w:divBdr>
            <w:top w:val="none" w:sz="0" w:space="0" w:color="auto"/>
            <w:left w:val="none" w:sz="0" w:space="0" w:color="auto"/>
            <w:bottom w:val="none" w:sz="0" w:space="0" w:color="auto"/>
            <w:right w:val="none" w:sz="0" w:space="0" w:color="auto"/>
          </w:divBdr>
        </w:div>
        <w:div w:id="1612862864">
          <w:marLeft w:val="1166"/>
          <w:marRight w:val="0"/>
          <w:marTop w:val="96"/>
          <w:marBottom w:val="0"/>
          <w:divBdr>
            <w:top w:val="none" w:sz="0" w:space="0" w:color="auto"/>
            <w:left w:val="none" w:sz="0" w:space="0" w:color="auto"/>
            <w:bottom w:val="none" w:sz="0" w:space="0" w:color="auto"/>
            <w:right w:val="none" w:sz="0" w:space="0" w:color="auto"/>
          </w:divBdr>
        </w:div>
        <w:div w:id="1711224904">
          <w:marLeft w:val="547"/>
          <w:marRight w:val="0"/>
          <w:marTop w:val="115"/>
          <w:marBottom w:val="0"/>
          <w:divBdr>
            <w:top w:val="none" w:sz="0" w:space="0" w:color="auto"/>
            <w:left w:val="none" w:sz="0" w:space="0" w:color="auto"/>
            <w:bottom w:val="none" w:sz="0" w:space="0" w:color="auto"/>
            <w:right w:val="none" w:sz="0" w:space="0" w:color="auto"/>
          </w:divBdr>
        </w:div>
        <w:div w:id="1840152189">
          <w:marLeft w:val="547"/>
          <w:marRight w:val="0"/>
          <w:marTop w:val="115"/>
          <w:marBottom w:val="0"/>
          <w:divBdr>
            <w:top w:val="none" w:sz="0" w:space="0" w:color="auto"/>
            <w:left w:val="none" w:sz="0" w:space="0" w:color="auto"/>
            <w:bottom w:val="none" w:sz="0" w:space="0" w:color="auto"/>
            <w:right w:val="none" w:sz="0" w:space="0" w:color="auto"/>
          </w:divBdr>
        </w:div>
        <w:div w:id="2142336805">
          <w:marLeft w:val="1166"/>
          <w:marRight w:val="0"/>
          <w:marTop w:val="96"/>
          <w:marBottom w:val="0"/>
          <w:divBdr>
            <w:top w:val="none" w:sz="0" w:space="0" w:color="auto"/>
            <w:left w:val="none" w:sz="0" w:space="0" w:color="auto"/>
            <w:bottom w:val="none" w:sz="0" w:space="0" w:color="auto"/>
            <w:right w:val="none" w:sz="0" w:space="0" w:color="auto"/>
          </w:divBdr>
        </w:div>
      </w:divsChild>
    </w:div>
    <w:div w:id="1724451412">
      <w:bodyDiv w:val="1"/>
      <w:marLeft w:val="0"/>
      <w:marRight w:val="0"/>
      <w:marTop w:val="0"/>
      <w:marBottom w:val="0"/>
      <w:divBdr>
        <w:top w:val="none" w:sz="0" w:space="0" w:color="auto"/>
        <w:left w:val="none" w:sz="0" w:space="0" w:color="auto"/>
        <w:bottom w:val="none" w:sz="0" w:space="0" w:color="auto"/>
        <w:right w:val="none" w:sz="0" w:space="0" w:color="auto"/>
      </w:divBdr>
      <w:divsChild>
        <w:div w:id="988248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4F53-1C0E-0D41-AA13-AFC05C6009CB}">
  <ds:schemaRefs>
    <ds:schemaRef ds:uri="http://schemas.openxmlformats.org/officeDocument/2006/bibliography"/>
  </ds:schemaRefs>
</ds:datastoreItem>
</file>

<file path=customXml/itemProps2.xml><?xml version="1.0" encoding="utf-8"?>
<ds:datastoreItem xmlns:ds="http://schemas.openxmlformats.org/officeDocument/2006/customXml" ds:itemID="{5226E66F-A141-4D4E-A583-D09C15B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6397</Words>
  <Characters>34737</Characters>
  <Application>Microsoft Macintosh Word</Application>
  <DocSecurity>0</DocSecurity>
  <Lines>1021</Lines>
  <Paragraphs>806</Paragraphs>
  <ScaleCrop>false</ScaleCrop>
  <HeadingPairs>
    <vt:vector size="2" baseType="variant">
      <vt:variant>
        <vt:lpstr>Title</vt:lpstr>
      </vt:variant>
      <vt:variant>
        <vt:i4>1</vt:i4>
      </vt:variant>
    </vt:vector>
  </HeadingPairs>
  <TitlesOfParts>
    <vt:vector size="1" baseType="lpstr">
      <vt:lpstr>ALMA Integrated Computing Team Implementation Plan</vt:lpstr>
    </vt:vector>
  </TitlesOfParts>
  <Manager/>
  <Company>ALMA</Company>
  <LinksUpToDate>false</LinksUpToDate>
  <CharactersWithSpaces>40328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Integrated Computing Team Implementation Plan</dc:title>
  <dc:subject/>
  <dc:creator>Morgan Griffith, Jorge Ibsen, George Kosugi, Erich Schmid</dc:creator>
  <cp:keywords/>
  <dc:description/>
  <cp:lastModifiedBy>Erich Schmid</cp:lastModifiedBy>
  <cp:revision>3</cp:revision>
  <cp:lastPrinted>2014-11-11T13:08:00Z</cp:lastPrinted>
  <dcterms:created xsi:type="dcterms:W3CDTF">2015-01-08T11:52:00Z</dcterms:created>
  <dcterms:modified xsi:type="dcterms:W3CDTF">2015-01-08T13:28:00Z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2015-01-08</vt:lpwstr>
  </property>
  <property fmtid="{D5CDD505-2E9C-101B-9397-08002B2CF9AE}" pid="3" name="Document Version">
    <vt:lpwstr>B</vt:lpwstr>
  </property>
  <property fmtid="{D5CDD505-2E9C-101B-9397-08002B2CF9AE}" pid="4" name="Document number">
    <vt:lpwstr>COMP-70.05.00.00-0025-B-PLA</vt:lpwstr>
  </property>
  <property fmtid="{D5CDD505-2E9C-101B-9397-08002B2CF9AE}" pid="5" name="Matter">
    <vt:lpwstr>ALMA Integrated Computing Team Implementation Plan</vt:lpwstr>
  </property>
  <property fmtid="{D5CDD505-2E9C-101B-9397-08002B2CF9AE}" pid="6" name="Status">
    <vt:lpwstr>final</vt:lpwstr>
  </property>
</Properties>
</file>